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717E" w:rsidRPr="00862C54" w:rsidRDefault="001F717E" w:rsidP="004C2886">
      <w:pPr>
        <w:spacing w:before="0" w:after="40" w:line="240" w:lineRule="auto"/>
        <w:jc w:val="center"/>
        <w:rPr>
          <w:b/>
          <w:color w:val="000080"/>
          <w:sz w:val="28"/>
          <w:u w:val="single"/>
        </w:rPr>
      </w:pPr>
      <w:r w:rsidRPr="00862C54">
        <w:rPr>
          <w:b/>
          <w:color w:val="000080"/>
          <w:sz w:val="28"/>
          <w:u w:val="single"/>
        </w:rPr>
        <w:t>ÍNDICE</w:t>
      </w:r>
    </w:p>
    <w:bookmarkStart w:id="0" w:name="_Toc251229347"/>
    <w:bookmarkStart w:id="1" w:name="_Toc251229348"/>
    <w:bookmarkStart w:id="2" w:name="_Toc251229349"/>
    <w:bookmarkEnd w:id="0"/>
    <w:bookmarkEnd w:id="1"/>
    <w:bookmarkEnd w:id="2"/>
    <w:p w:rsidR="001F717E" w:rsidRPr="00161657" w:rsidRDefault="004A341F" w:rsidP="004C2886">
      <w:pPr>
        <w:pStyle w:val="TDC1"/>
        <w:spacing w:before="0" w:after="40"/>
        <w:rPr>
          <w:rFonts w:ascii="Times New Roman" w:hAnsi="Times New Roman" w:cs="Times New Roman"/>
          <w:b w:val="0"/>
          <w:caps w:val="0"/>
          <w:color w:val="000080"/>
          <w:sz w:val="24"/>
          <w:lang w:val="es-ES" w:bidi="ar-SA"/>
        </w:rPr>
      </w:pPr>
      <w:r w:rsidRPr="00161657">
        <w:rPr>
          <w:bCs/>
          <w:noProof w:val="0"/>
          <w:color w:val="000080"/>
          <w:sz w:val="28"/>
          <w:highlight w:val="yellow"/>
        </w:rPr>
        <w:fldChar w:fldCharType="begin"/>
      </w:r>
      <w:r w:rsidR="001F717E" w:rsidRPr="00161657">
        <w:rPr>
          <w:bCs/>
          <w:noProof w:val="0"/>
          <w:color w:val="000080"/>
          <w:sz w:val="28"/>
          <w:highlight w:val="yellow"/>
        </w:rPr>
        <w:instrText xml:space="preserve"> TOC \o "1-3" \h \z \u </w:instrText>
      </w:r>
      <w:r w:rsidRPr="00161657">
        <w:rPr>
          <w:bCs/>
          <w:noProof w:val="0"/>
          <w:color w:val="000080"/>
          <w:sz w:val="28"/>
          <w:highlight w:val="yellow"/>
        </w:rPr>
        <w:fldChar w:fldCharType="separate"/>
      </w:r>
      <w:hyperlink w:anchor="_Toc423346892" w:history="1">
        <w:r w:rsidR="001F717E" w:rsidRPr="00161657">
          <w:rPr>
            <w:rStyle w:val="Hipervnculo"/>
            <w:rFonts w:cs="Arial"/>
            <w:color w:val="000080"/>
          </w:rPr>
          <w:t>1.</w:t>
        </w:r>
        <w:r w:rsidR="001F717E" w:rsidRPr="00161657">
          <w:rPr>
            <w:rFonts w:ascii="Times New Roman" w:hAnsi="Times New Roman" w:cs="Times New Roman"/>
            <w:b w:val="0"/>
            <w:caps w:val="0"/>
            <w:color w:val="000080"/>
            <w:sz w:val="24"/>
            <w:lang w:val="es-ES" w:bidi="ar-SA"/>
          </w:rPr>
          <w:tab/>
        </w:r>
        <w:r w:rsidR="001F717E" w:rsidRPr="00161657">
          <w:rPr>
            <w:rStyle w:val="Hipervnculo"/>
            <w:rFonts w:cs="Arial"/>
            <w:color w:val="000080"/>
          </w:rPr>
          <w:t>matriz de evaluación del riesgo</w:t>
        </w:r>
        <w:r w:rsidR="001F717E" w:rsidRPr="00161657">
          <w:rPr>
            <w:webHidden/>
            <w:color w:val="000080"/>
          </w:rPr>
          <w:tab/>
        </w:r>
        <w:r w:rsidRPr="004C2886">
          <w:rPr>
            <w:b w:val="0"/>
            <w:webHidden/>
            <w:color w:val="000080"/>
          </w:rPr>
          <w:fldChar w:fldCharType="begin"/>
        </w:r>
        <w:r w:rsidR="001F717E" w:rsidRPr="004C2886">
          <w:rPr>
            <w:b w:val="0"/>
            <w:webHidden/>
            <w:color w:val="000080"/>
          </w:rPr>
          <w:instrText xml:space="preserve"> PAGEREF _Toc423346892 \h </w:instrText>
        </w:r>
        <w:r w:rsidRPr="004C2886">
          <w:rPr>
            <w:b w:val="0"/>
            <w:webHidden/>
            <w:color w:val="000080"/>
          </w:rPr>
        </w:r>
        <w:r w:rsidRPr="004C2886">
          <w:rPr>
            <w:b w:val="0"/>
            <w:webHidden/>
            <w:color w:val="000080"/>
          </w:rPr>
          <w:fldChar w:fldCharType="separate"/>
        </w:r>
        <w:r w:rsidR="000D4022" w:rsidRPr="004C2886">
          <w:rPr>
            <w:b w:val="0"/>
            <w:webHidden/>
            <w:color w:val="000080"/>
          </w:rPr>
          <w:t>2</w:t>
        </w:r>
        <w:r w:rsidRPr="004C2886">
          <w:rPr>
            <w:b w:val="0"/>
            <w:webHidden/>
            <w:color w:val="000080"/>
          </w:rPr>
          <w:fldChar w:fldCharType="end"/>
        </w:r>
      </w:hyperlink>
    </w:p>
    <w:p w:rsidR="001F717E" w:rsidRPr="00161657" w:rsidRDefault="004C2886" w:rsidP="004C2886">
      <w:pPr>
        <w:pStyle w:val="TDC2"/>
        <w:spacing w:before="0" w:after="40"/>
        <w:rPr>
          <w:rFonts w:ascii="Times New Roman" w:hAnsi="Times New Roman" w:cs="Times New Roman"/>
          <w:bCs w:val="0"/>
          <w:color w:val="000080"/>
          <w:sz w:val="24"/>
          <w:szCs w:val="24"/>
          <w:lang w:val="es-ES" w:bidi="ar-SA"/>
        </w:rPr>
      </w:pPr>
      <w:hyperlink w:anchor="_Toc423346893" w:history="1">
        <w:r w:rsidR="001F717E" w:rsidRPr="00161657">
          <w:rPr>
            <w:rStyle w:val="Hipervnculo"/>
            <w:rFonts w:cs="Arial"/>
            <w:color w:val="000080"/>
          </w:rPr>
          <w:t>1.1.</w:t>
        </w:r>
        <w:r w:rsidR="001F717E" w:rsidRPr="00161657">
          <w:rPr>
            <w:rFonts w:ascii="Times New Roman" w:hAnsi="Times New Roman" w:cs="Times New Roman"/>
            <w:bCs w:val="0"/>
            <w:color w:val="000080"/>
            <w:sz w:val="24"/>
            <w:szCs w:val="24"/>
            <w:lang w:val="es-ES" w:bidi="ar-SA"/>
          </w:rPr>
          <w:tab/>
        </w:r>
        <w:r w:rsidR="001F717E" w:rsidRPr="00161657">
          <w:rPr>
            <w:rStyle w:val="Hipervnculo"/>
            <w:rFonts w:cs="Arial"/>
            <w:color w:val="000080"/>
          </w:rPr>
          <w:t>Estimación de las consecuencias para las personas</w:t>
        </w:r>
        <w:r w:rsidR="001F717E" w:rsidRPr="00161657">
          <w:rPr>
            <w:webHidden/>
            <w:color w:val="000080"/>
          </w:rPr>
          <w:tab/>
        </w:r>
        <w:r w:rsidR="004A341F" w:rsidRPr="00161657">
          <w:rPr>
            <w:webHidden/>
            <w:color w:val="000080"/>
          </w:rPr>
          <w:fldChar w:fldCharType="begin"/>
        </w:r>
        <w:r w:rsidR="001F717E" w:rsidRPr="00161657">
          <w:rPr>
            <w:webHidden/>
            <w:color w:val="000080"/>
          </w:rPr>
          <w:instrText xml:space="preserve"> PAGEREF _Toc423346893 \h </w:instrText>
        </w:r>
        <w:r w:rsidR="004A341F" w:rsidRPr="00161657">
          <w:rPr>
            <w:webHidden/>
            <w:color w:val="000080"/>
          </w:rPr>
        </w:r>
        <w:r w:rsidR="004A341F" w:rsidRPr="00161657">
          <w:rPr>
            <w:webHidden/>
            <w:color w:val="000080"/>
          </w:rPr>
          <w:fldChar w:fldCharType="separate"/>
        </w:r>
        <w:r w:rsidR="000D4022">
          <w:rPr>
            <w:webHidden/>
            <w:color w:val="000080"/>
          </w:rPr>
          <w:t>2</w:t>
        </w:r>
        <w:r w:rsidR="004A341F" w:rsidRPr="00161657">
          <w:rPr>
            <w:webHidden/>
            <w:color w:val="000080"/>
          </w:rPr>
          <w:fldChar w:fldCharType="end"/>
        </w:r>
      </w:hyperlink>
    </w:p>
    <w:p w:rsidR="001F717E" w:rsidRPr="00161657" w:rsidRDefault="004C2886" w:rsidP="004C2886">
      <w:pPr>
        <w:pStyle w:val="TDC2"/>
        <w:spacing w:before="0" w:after="40"/>
        <w:rPr>
          <w:rFonts w:ascii="Times New Roman" w:hAnsi="Times New Roman" w:cs="Times New Roman"/>
          <w:bCs w:val="0"/>
          <w:color w:val="000080"/>
          <w:sz w:val="24"/>
          <w:szCs w:val="24"/>
          <w:lang w:val="es-ES" w:bidi="ar-SA"/>
        </w:rPr>
      </w:pPr>
      <w:hyperlink w:anchor="_Toc423346894" w:history="1">
        <w:r w:rsidR="001F717E" w:rsidRPr="00161657">
          <w:rPr>
            <w:rStyle w:val="Hipervnculo"/>
            <w:rFonts w:cs="Arial"/>
            <w:color w:val="000080"/>
          </w:rPr>
          <w:t>1.2.</w:t>
        </w:r>
        <w:r w:rsidR="001F717E" w:rsidRPr="00161657">
          <w:rPr>
            <w:rFonts w:ascii="Times New Roman" w:hAnsi="Times New Roman" w:cs="Times New Roman"/>
            <w:bCs w:val="0"/>
            <w:color w:val="000080"/>
            <w:sz w:val="24"/>
            <w:szCs w:val="24"/>
            <w:lang w:val="es-ES" w:bidi="ar-SA"/>
          </w:rPr>
          <w:tab/>
        </w:r>
        <w:r w:rsidR="001F717E" w:rsidRPr="00161657">
          <w:rPr>
            <w:rStyle w:val="Hipervnculo"/>
            <w:rFonts w:cs="Arial"/>
            <w:color w:val="000080"/>
          </w:rPr>
          <w:t>Estimación de las consecuencias al medio ambiente</w:t>
        </w:r>
        <w:r w:rsidR="001F717E" w:rsidRPr="00161657">
          <w:rPr>
            <w:webHidden/>
            <w:color w:val="000080"/>
          </w:rPr>
          <w:tab/>
        </w:r>
        <w:r w:rsidR="004A341F" w:rsidRPr="00161657">
          <w:rPr>
            <w:webHidden/>
            <w:color w:val="000080"/>
          </w:rPr>
          <w:fldChar w:fldCharType="begin"/>
        </w:r>
        <w:r w:rsidR="001F717E" w:rsidRPr="00161657">
          <w:rPr>
            <w:webHidden/>
            <w:color w:val="000080"/>
          </w:rPr>
          <w:instrText xml:space="preserve"> PAGEREF _Toc423346894 \h </w:instrText>
        </w:r>
        <w:r w:rsidR="004A341F" w:rsidRPr="00161657">
          <w:rPr>
            <w:webHidden/>
            <w:color w:val="000080"/>
          </w:rPr>
        </w:r>
        <w:r w:rsidR="004A341F" w:rsidRPr="00161657">
          <w:rPr>
            <w:webHidden/>
            <w:color w:val="000080"/>
          </w:rPr>
          <w:fldChar w:fldCharType="separate"/>
        </w:r>
        <w:r w:rsidR="000D4022">
          <w:rPr>
            <w:webHidden/>
            <w:color w:val="000080"/>
          </w:rPr>
          <w:t>3</w:t>
        </w:r>
        <w:r w:rsidR="004A341F" w:rsidRPr="00161657">
          <w:rPr>
            <w:webHidden/>
            <w:color w:val="000080"/>
          </w:rPr>
          <w:fldChar w:fldCharType="end"/>
        </w:r>
      </w:hyperlink>
    </w:p>
    <w:p w:rsidR="001F717E" w:rsidRPr="00161657" w:rsidRDefault="004C2886" w:rsidP="004C2886">
      <w:pPr>
        <w:pStyle w:val="TDC2"/>
        <w:spacing w:before="0" w:after="40"/>
        <w:rPr>
          <w:rFonts w:ascii="Times New Roman" w:hAnsi="Times New Roman" w:cs="Times New Roman"/>
          <w:bCs w:val="0"/>
          <w:color w:val="000080"/>
          <w:sz w:val="24"/>
          <w:szCs w:val="24"/>
          <w:lang w:val="es-ES" w:bidi="ar-SA"/>
        </w:rPr>
      </w:pPr>
      <w:hyperlink w:anchor="_Toc423346895" w:history="1">
        <w:r w:rsidR="001F717E" w:rsidRPr="00161657">
          <w:rPr>
            <w:rStyle w:val="Hipervnculo"/>
            <w:rFonts w:cs="Arial"/>
            <w:color w:val="000080"/>
          </w:rPr>
          <w:t>1.3.</w:t>
        </w:r>
        <w:r w:rsidR="001F717E" w:rsidRPr="00161657">
          <w:rPr>
            <w:rFonts w:ascii="Times New Roman" w:hAnsi="Times New Roman" w:cs="Times New Roman"/>
            <w:bCs w:val="0"/>
            <w:color w:val="000080"/>
            <w:sz w:val="24"/>
            <w:szCs w:val="24"/>
            <w:lang w:val="es-ES" w:bidi="ar-SA"/>
          </w:rPr>
          <w:tab/>
        </w:r>
        <w:r w:rsidR="001F717E" w:rsidRPr="00161657">
          <w:rPr>
            <w:rStyle w:val="Hipervnculo"/>
            <w:rFonts w:cs="Arial"/>
            <w:color w:val="000080"/>
          </w:rPr>
          <w:t>Estimación de las consecuencias a la propiedad</w:t>
        </w:r>
        <w:r w:rsidR="001F717E" w:rsidRPr="00161657">
          <w:rPr>
            <w:webHidden/>
            <w:color w:val="000080"/>
          </w:rPr>
          <w:tab/>
        </w:r>
        <w:r w:rsidR="004A341F" w:rsidRPr="00161657">
          <w:rPr>
            <w:webHidden/>
            <w:color w:val="000080"/>
          </w:rPr>
          <w:fldChar w:fldCharType="begin"/>
        </w:r>
        <w:r w:rsidR="001F717E" w:rsidRPr="00161657">
          <w:rPr>
            <w:webHidden/>
            <w:color w:val="000080"/>
          </w:rPr>
          <w:instrText xml:space="preserve"> PAGEREF _Toc423346895 \h </w:instrText>
        </w:r>
        <w:r w:rsidR="004A341F" w:rsidRPr="00161657">
          <w:rPr>
            <w:webHidden/>
            <w:color w:val="000080"/>
          </w:rPr>
        </w:r>
        <w:r w:rsidR="004A341F" w:rsidRPr="00161657">
          <w:rPr>
            <w:webHidden/>
            <w:color w:val="000080"/>
          </w:rPr>
          <w:fldChar w:fldCharType="separate"/>
        </w:r>
        <w:r w:rsidR="000D4022">
          <w:rPr>
            <w:webHidden/>
            <w:color w:val="000080"/>
          </w:rPr>
          <w:t>4</w:t>
        </w:r>
        <w:r w:rsidR="004A341F" w:rsidRPr="00161657">
          <w:rPr>
            <w:webHidden/>
            <w:color w:val="000080"/>
          </w:rPr>
          <w:fldChar w:fldCharType="end"/>
        </w:r>
      </w:hyperlink>
    </w:p>
    <w:p w:rsidR="001F717E" w:rsidRPr="00161657" w:rsidRDefault="004C2886" w:rsidP="004C2886">
      <w:pPr>
        <w:pStyle w:val="TDC2"/>
        <w:spacing w:before="0" w:after="40"/>
        <w:rPr>
          <w:rFonts w:ascii="Times New Roman" w:hAnsi="Times New Roman" w:cs="Times New Roman"/>
          <w:bCs w:val="0"/>
          <w:color w:val="000080"/>
          <w:sz w:val="24"/>
          <w:szCs w:val="24"/>
          <w:lang w:val="es-ES" w:bidi="ar-SA"/>
        </w:rPr>
      </w:pPr>
      <w:hyperlink w:anchor="_Toc423346896" w:history="1">
        <w:r w:rsidR="001F717E" w:rsidRPr="00161657">
          <w:rPr>
            <w:rStyle w:val="Hipervnculo"/>
            <w:rFonts w:cs="Arial"/>
            <w:color w:val="000080"/>
          </w:rPr>
          <w:t>1.4.</w:t>
        </w:r>
        <w:r w:rsidR="001F717E" w:rsidRPr="00161657">
          <w:rPr>
            <w:rFonts w:ascii="Times New Roman" w:hAnsi="Times New Roman" w:cs="Times New Roman"/>
            <w:bCs w:val="0"/>
            <w:color w:val="000080"/>
            <w:sz w:val="24"/>
            <w:szCs w:val="24"/>
            <w:lang w:val="es-ES" w:bidi="ar-SA"/>
          </w:rPr>
          <w:tab/>
        </w:r>
        <w:r w:rsidR="001F717E" w:rsidRPr="00161657">
          <w:rPr>
            <w:rStyle w:val="Hipervnculo"/>
            <w:rFonts w:cs="Arial"/>
            <w:color w:val="000080"/>
          </w:rPr>
          <w:t>Estimación de las consecuencias al país</w:t>
        </w:r>
        <w:r w:rsidR="001F717E" w:rsidRPr="00161657">
          <w:rPr>
            <w:webHidden/>
            <w:color w:val="000080"/>
          </w:rPr>
          <w:tab/>
        </w:r>
        <w:r w:rsidR="004A341F" w:rsidRPr="00161657">
          <w:rPr>
            <w:webHidden/>
            <w:color w:val="000080"/>
          </w:rPr>
          <w:fldChar w:fldCharType="begin"/>
        </w:r>
        <w:r w:rsidR="001F717E" w:rsidRPr="00161657">
          <w:rPr>
            <w:webHidden/>
            <w:color w:val="000080"/>
          </w:rPr>
          <w:instrText xml:space="preserve"> PAGEREF _Toc423346896 \h </w:instrText>
        </w:r>
        <w:r w:rsidR="004A341F" w:rsidRPr="00161657">
          <w:rPr>
            <w:webHidden/>
            <w:color w:val="000080"/>
          </w:rPr>
        </w:r>
        <w:r w:rsidR="004A341F" w:rsidRPr="00161657">
          <w:rPr>
            <w:webHidden/>
            <w:color w:val="000080"/>
          </w:rPr>
          <w:fldChar w:fldCharType="separate"/>
        </w:r>
        <w:r w:rsidR="000D4022">
          <w:rPr>
            <w:webHidden/>
            <w:color w:val="000080"/>
          </w:rPr>
          <w:t>5</w:t>
        </w:r>
        <w:r w:rsidR="004A341F" w:rsidRPr="00161657">
          <w:rPr>
            <w:webHidden/>
            <w:color w:val="000080"/>
          </w:rPr>
          <w:fldChar w:fldCharType="end"/>
        </w:r>
      </w:hyperlink>
    </w:p>
    <w:p w:rsidR="001F717E" w:rsidRPr="00161657" w:rsidRDefault="004C2886" w:rsidP="004C2886">
      <w:pPr>
        <w:pStyle w:val="TDC2"/>
        <w:spacing w:before="0" w:after="40"/>
        <w:rPr>
          <w:rFonts w:ascii="Times New Roman" w:hAnsi="Times New Roman" w:cs="Times New Roman"/>
          <w:bCs w:val="0"/>
          <w:color w:val="000080"/>
          <w:sz w:val="24"/>
          <w:szCs w:val="24"/>
          <w:lang w:val="es-ES" w:bidi="ar-SA"/>
        </w:rPr>
      </w:pPr>
      <w:hyperlink w:anchor="_Toc423346897" w:history="1">
        <w:r w:rsidR="001F717E" w:rsidRPr="00161657">
          <w:rPr>
            <w:rStyle w:val="Hipervnculo"/>
            <w:rFonts w:cs="Arial"/>
            <w:color w:val="000080"/>
          </w:rPr>
          <w:t>1.5.</w:t>
        </w:r>
        <w:r w:rsidR="001F717E" w:rsidRPr="00161657">
          <w:rPr>
            <w:rFonts w:ascii="Times New Roman" w:hAnsi="Times New Roman" w:cs="Times New Roman"/>
            <w:bCs w:val="0"/>
            <w:color w:val="000080"/>
            <w:sz w:val="24"/>
            <w:szCs w:val="24"/>
            <w:lang w:val="es-ES" w:bidi="ar-SA"/>
          </w:rPr>
          <w:tab/>
        </w:r>
        <w:r w:rsidR="001F717E" w:rsidRPr="00161657">
          <w:rPr>
            <w:rStyle w:val="Hipervnculo"/>
            <w:rFonts w:cs="Arial"/>
            <w:color w:val="000080"/>
          </w:rPr>
          <w:t>Estimación de la probabilidad</w:t>
        </w:r>
        <w:r w:rsidR="001F717E" w:rsidRPr="00161657">
          <w:rPr>
            <w:webHidden/>
            <w:color w:val="000080"/>
          </w:rPr>
          <w:tab/>
        </w:r>
        <w:r w:rsidR="004A341F" w:rsidRPr="00161657">
          <w:rPr>
            <w:webHidden/>
            <w:color w:val="000080"/>
          </w:rPr>
          <w:fldChar w:fldCharType="begin"/>
        </w:r>
        <w:r w:rsidR="001F717E" w:rsidRPr="00161657">
          <w:rPr>
            <w:webHidden/>
            <w:color w:val="000080"/>
          </w:rPr>
          <w:instrText xml:space="preserve"> PAGEREF _Toc423346897 \h </w:instrText>
        </w:r>
        <w:r w:rsidR="004A341F" w:rsidRPr="00161657">
          <w:rPr>
            <w:webHidden/>
            <w:color w:val="000080"/>
          </w:rPr>
        </w:r>
        <w:r w:rsidR="004A341F" w:rsidRPr="00161657">
          <w:rPr>
            <w:webHidden/>
            <w:color w:val="000080"/>
          </w:rPr>
          <w:fldChar w:fldCharType="separate"/>
        </w:r>
        <w:r w:rsidR="000D4022">
          <w:rPr>
            <w:webHidden/>
            <w:color w:val="000080"/>
          </w:rPr>
          <w:t>6</w:t>
        </w:r>
        <w:r w:rsidR="004A341F" w:rsidRPr="00161657">
          <w:rPr>
            <w:webHidden/>
            <w:color w:val="000080"/>
          </w:rPr>
          <w:fldChar w:fldCharType="end"/>
        </w:r>
      </w:hyperlink>
    </w:p>
    <w:p w:rsidR="001F717E" w:rsidRPr="00161657" w:rsidRDefault="004C2886" w:rsidP="004C2886">
      <w:pPr>
        <w:pStyle w:val="TDC2"/>
        <w:spacing w:before="0" w:after="40"/>
        <w:rPr>
          <w:rFonts w:ascii="Times New Roman" w:hAnsi="Times New Roman" w:cs="Times New Roman"/>
          <w:bCs w:val="0"/>
          <w:color w:val="000080"/>
          <w:sz w:val="24"/>
          <w:szCs w:val="24"/>
          <w:lang w:val="es-ES" w:bidi="ar-SA"/>
        </w:rPr>
      </w:pPr>
      <w:hyperlink w:anchor="_Toc423346898" w:history="1">
        <w:r w:rsidR="001F717E" w:rsidRPr="00161657">
          <w:rPr>
            <w:rStyle w:val="Hipervnculo"/>
            <w:rFonts w:cs="Arial"/>
            <w:color w:val="000080"/>
          </w:rPr>
          <w:t>1.6.</w:t>
        </w:r>
        <w:r w:rsidR="001F717E" w:rsidRPr="00161657">
          <w:rPr>
            <w:rFonts w:ascii="Times New Roman" w:hAnsi="Times New Roman" w:cs="Times New Roman"/>
            <w:bCs w:val="0"/>
            <w:color w:val="000080"/>
            <w:sz w:val="24"/>
            <w:szCs w:val="24"/>
            <w:lang w:val="es-ES" w:bidi="ar-SA"/>
          </w:rPr>
          <w:tab/>
        </w:r>
        <w:r w:rsidR="001F717E" w:rsidRPr="00161657">
          <w:rPr>
            <w:rStyle w:val="Hipervnculo"/>
            <w:rFonts w:cs="Arial"/>
            <w:color w:val="000080"/>
          </w:rPr>
          <w:t>Valoración del riesgo</w:t>
        </w:r>
        <w:r w:rsidR="001F717E" w:rsidRPr="00161657">
          <w:rPr>
            <w:webHidden/>
            <w:color w:val="000080"/>
          </w:rPr>
          <w:tab/>
        </w:r>
        <w:r w:rsidR="004A341F" w:rsidRPr="00161657">
          <w:rPr>
            <w:webHidden/>
            <w:color w:val="000080"/>
          </w:rPr>
          <w:fldChar w:fldCharType="begin"/>
        </w:r>
        <w:r w:rsidR="001F717E" w:rsidRPr="00161657">
          <w:rPr>
            <w:webHidden/>
            <w:color w:val="000080"/>
          </w:rPr>
          <w:instrText xml:space="preserve"> PAGEREF _Toc423346898 \h </w:instrText>
        </w:r>
        <w:r w:rsidR="004A341F" w:rsidRPr="00161657">
          <w:rPr>
            <w:webHidden/>
            <w:color w:val="000080"/>
          </w:rPr>
        </w:r>
        <w:r w:rsidR="004A341F" w:rsidRPr="00161657">
          <w:rPr>
            <w:webHidden/>
            <w:color w:val="000080"/>
          </w:rPr>
          <w:fldChar w:fldCharType="separate"/>
        </w:r>
        <w:r w:rsidR="000D4022">
          <w:rPr>
            <w:webHidden/>
            <w:color w:val="000080"/>
          </w:rPr>
          <w:t>7</w:t>
        </w:r>
        <w:r w:rsidR="004A341F" w:rsidRPr="00161657">
          <w:rPr>
            <w:webHidden/>
            <w:color w:val="000080"/>
          </w:rPr>
          <w:fldChar w:fldCharType="end"/>
        </w:r>
      </w:hyperlink>
    </w:p>
    <w:p w:rsidR="001F717E" w:rsidRPr="00BD1411" w:rsidRDefault="004A341F" w:rsidP="004C2886">
      <w:pPr>
        <w:spacing w:before="0" w:after="40" w:line="240" w:lineRule="auto"/>
        <w:ind w:left="397" w:right="397"/>
        <w:rPr>
          <w:b/>
          <w:sz w:val="32"/>
          <w:szCs w:val="32"/>
        </w:rPr>
      </w:pPr>
      <w:r w:rsidRPr="00161657">
        <w:rPr>
          <w:bCs/>
          <w:color w:val="000080"/>
          <w:sz w:val="28"/>
          <w:highlight w:val="yellow"/>
        </w:rPr>
        <w:fldChar w:fldCharType="end"/>
      </w:r>
    </w:p>
    <w:p w:rsidR="001F717E" w:rsidRPr="00862C54" w:rsidRDefault="001F717E" w:rsidP="004C2886">
      <w:pPr>
        <w:pStyle w:val="Ttulo1"/>
        <w:spacing w:after="40" w:line="240" w:lineRule="auto"/>
        <w:ind w:left="397" w:right="397"/>
        <w:jc w:val="left"/>
        <w:rPr>
          <w:color w:val="000080"/>
        </w:rPr>
      </w:pPr>
      <w:bookmarkStart w:id="3" w:name="_Toc422221869"/>
      <w:bookmarkStart w:id="4" w:name="_Toc422235229"/>
      <w:bookmarkStart w:id="5" w:name="_Toc422239299"/>
      <w:bookmarkStart w:id="6" w:name="_Toc422308482"/>
      <w:bookmarkStart w:id="7" w:name="_Toc422309463"/>
      <w:bookmarkStart w:id="8" w:name="_Toc422468630"/>
      <w:bookmarkStart w:id="9" w:name="_Toc422221870"/>
      <w:bookmarkStart w:id="10" w:name="_Toc422235230"/>
      <w:bookmarkStart w:id="11" w:name="_Toc422239300"/>
      <w:bookmarkStart w:id="12" w:name="_Toc422308483"/>
      <w:bookmarkStart w:id="13" w:name="_Toc422309464"/>
      <w:bookmarkStart w:id="14" w:name="_Toc422468631"/>
      <w:bookmarkStart w:id="15" w:name="_Toc422221871"/>
      <w:bookmarkStart w:id="16" w:name="_Toc422235231"/>
      <w:bookmarkStart w:id="17" w:name="_Toc422239301"/>
      <w:bookmarkStart w:id="18" w:name="_Toc422308484"/>
      <w:bookmarkStart w:id="19" w:name="_Toc422309465"/>
      <w:bookmarkStart w:id="20" w:name="_Toc422468632"/>
      <w:bookmarkStart w:id="21" w:name="_Toc422221875"/>
      <w:bookmarkStart w:id="22" w:name="_Toc422235235"/>
      <w:bookmarkStart w:id="23" w:name="_Toc422239305"/>
      <w:bookmarkStart w:id="24" w:name="_Toc422308488"/>
      <w:bookmarkStart w:id="25" w:name="_Toc422309469"/>
      <w:bookmarkStart w:id="26" w:name="_Toc422468636"/>
      <w:bookmarkStart w:id="27" w:name="_Toc422221891"/>
      <w:bookmarkStart w:id="28" w:name="_Toc422235251"/>
      <w:bookmarkStart w:id="29" w:name="_Toc422239321"/>
      <w:bookmarkStart w:id="30" w:name="_Toc422308504"/>
      <w:bookmarkStart w:id="31" w:name="_Toc422309485"/>
      <w:bookmarkStart w:id="32" w:name="_Toc422468652"/>
      <w:bookmarkStart w:id="33" w:name="_Toc422221903"/>
      <w:bookmarkStart w:id="34" w:name="_Toc422235263"/>
      <w:bookmarkStart w:id="35" w:name="_Toc422239333"/>
      <w:bookmarkStart w:id="36" w:name="_Toc422308516"/>
      <w:bookmarkStart w:id="37" w:name="_Toc422309497"/>
      <w:bookmarkStart w:id="38" w:name="_Toc422468664"/>
      <w:bookmarkStart w:id="39" w:name="_Toc422221915"/>
      <w:bookmarkStart w:id="40" w:name="_Toc422235275"/>
      <w:bookmarkStart w:id="41" w:name="_Toc422239345"/>
      <w:bookmarkStart w:id="42" w:name="_Toc422308528"/>
      <w:bookmarkStart w:id="43" w:name="_Toc422309509"/>
      <w:bookmarkStart w:id="44" w:name="_Toc422468676"/>
      <w:bookmarkStart w:id="45" w:name="_Toc422221927"/>
      <w:bookmarkStart w:id="46" w:name="_Toc422235287"/>
      <w:bookmarkStart w:id="47" w:name="_Toc422239357"/>
      <w:bookmarkStart w:id="48" w:name="_Toc422308540"/>
      <w:bookmarkStart w:id="49" w:name="_Toc422309521"/>
      <w:bookmarkStart w:id="50" w:name="_Toc422468688"/>
      <w:bookmarkStart w:id="51" w:name="_Toc422221939"/>
      <w:bookmarkStart w:id="52" w:name="_Toc422235299"/>
      <w:bookmarkStart w:id="53" w:name="_Toc422239369"/>
      <w:bookmarkStart w:id="54" w:name="_Toc422308552"/>
      <w:bookmarkStart w:id="55" w:name="_Toc422309533"/>
      <w:bookmarkStart w:id="56" w:name="_Toc422468700"/>
      <w:bookmarkStart w:id="57" w:name="_Toc422221951"/>
      <w:bookmarkStart w:id="58" w:name="_Toc422235311"/>
      <w:bookmarkStart w:id="59" w:name="_Toc422239381"/>
      <w:bookmarkStart w:id="60" w:name="_Toc422308564"/>
      <w:bookmarkStart w:id="61" w:name="_Toc422309545"/>
      <w:bookmarkStart w:id="62" w:name="_Toc422468712"/>
      <w:bookmarkStart w:id="63" w:name="_Toc422221952"/>
      <w:bookmarkStart w:id="64" w:name="_Toc422235312"/>
      <w:bookmarkStart w:id="65" w:name="_Toc422239382"/>
      <w:bookmarkStart w:id="66" w:name="_Toc422308565"/>
      <w:bookmarkStart w:id="67" w:name="_Toc422309546"/>
      <w:bookmarkStart w:id="68" w:name="_Toc422468713"/>
      <w:bookmarkStart w:id="69" w:name="_Toc422221953"/>
      <w:bookmarkStart w:id="70" w:name="_Toc422235313"/>
      <w:bookmarkStart w:id="71" w:name="_Toc422239383"/>
      <w:bookmarkStart w:id="72" w:name="_Toc422308566"/>
      <w:bookmarkStart w:id="73" w:name="_Toc422309547"/>
      <w:bookmarkStart w:id="74" w:name="_Toc422468714"/>
      <w:bookmarkStart w:id="75" w:name="_Toc422221954"/>
      <w:bookmarkStart w:id="76" w:name="_Toc422235314"/>
      <w:bookmarkStart w:id="77" w:name="_Toc422239384"/>
      <w:bookmarkStart w:id="78" w:name="_Toc422308567"/>
      <w:bookmarkStart w:id="79" w:name="_Toc422309548"/>
      <w:bookmarkStart w:id="80" w:name="_Toc422468715"/>
      <w:bookmarkStart w:id="81" w:name="_Toc422221955"/>
      <w:bookmarkStart w:id="82" w:name="_Toc422235315"/>
      <w:bookmarkStart w:id="83" w:name="_Toc422239385"/>
      <w:bookmarkStart w:id="84" w:name="_Toc422308568"/>
      <w:bookmarkStart w:id="85" w:name="_Toc422309549"/>
      <w:bookmarkStart w:id="86" w:name="_Toc422468716"/>
      <w:bookmarkStart w:id="87" w:name="_Toc422221956"/>
      <w:bookmarkStart w:id="88" w:name="_Toc422235316"/>
      <w:bookmarkStart w:id="89" w:name="_Toc422239386"/>
      <w:bookmarkStart w:id="90" w:name="_Toc422308569"/>
      <w:bookmarkStart w:id="91" w:name="_Toc422309550"/>
      <w:bookmarkStart w:id="92" w:name="_Toc422468717"/>
      <w:bookmarkStart w:id="93" w:name="_Toc422221957"/>
      <w:bookmarkStart w:id="94" w:name="_Toc422235317"/>
      <w:bookmarkStart w:id="95" w:name="_Toc422239387"/>
      <w:bookmarkStart w:id="96" w:name="_Toc422308570"/>
      <w:bookmarkStart w:id="97" w:name="_Toc422309551"/>
      <w:bookmarkStart w:id="98" w:name="_Toc422468718"/>
      <w:bookmarkStart w:id="99" w:name="_Toc42334689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r w:rsidRPr="00862C54">
        <w:rPr>
          <w:color w:val="000080"/>
        </w:rPr>
        <w:lastRenderedPageBreak/>
        <w:t>matriz de evaluación del riesgo</w:t>
      </w:r>
      <w:bookmarkEnd w:id="99"/>
    </w:p>
    <w:p w:rsidR="001F717E" w:rsidRPr="00862C54" w:rsidRDefault="001F717E" w:rsidP="004C2886">
      <w:pPr>
        <w:pStyle w:val="tTULO2"/>
        <w:spacing w:after="40" w:line="240" w:lineRule="auto"/>
      </w:pPr>
      <w:bookmarkStart w:id="100" w:name="_Toc423346893"/>
      <w:r w:rsidRPr="00862C54">
        <w:t>Estimación de las consecuencias para las personas</w:t>
      </w:r>
      <w:bookmarkEnd w:id="100"/>
    </w:p>
    <w:p w:rsidR="001F717E" w:rsidRDefault="001F717E" w:rsidP="004C2886">
      <w:pPr>
        <w:tabs>
          <w:tab w:val="num" w:pos="440"/>
        </w:tabs>
        <w:spacing w:before="0" w:after="40" w:line="240" w:lineRule="auto"/>
        <w:rPr>
          <w:lang w:val="es-PE"/>
        </w:rPr>
      </w:pPr>
      <w:r w:rsidRPr="00E546D6">
        <w:rPr>
          <w:lang w:val="es-PE"/>
        </w:rPr>
        <w:t xml:space="preserve">Para determinar las consecuencias para las personas se establecen </w:t>
      </w:r>
      <w:r>
        <w:rPr>
          <w:lang w:val="es-PE"/>
        </w:rPr>
        <w:t>4</w:t>
      </w:r>
      <w:r w:rsidRPr="00E546D6">
        <w:rPr>
          <w:lang w:val="es-PE"/>
        </w:rPr>
        <w:t xml:space="preserve"> categorías:</w:t>
      </w:r>
    </w:p>
    <w:tbl>
      <w:tblPr>
        <w:tblW w:w="5286" w:type="pct"/>
        <w:jc w:val="center"/>
        <w:tblBorders>
          <w:top w:val="thinThickLargeGap" w:sz="24" w:space="0" w:color="000080"/>
          <w:left w:val="thinThickLargeGap" w:sz="24" w:space="0" w:color="000080"/>
          <w:bottom w:val="thinThickLargeGap" w:sz="24" w:space="0" w:color="000080"/>
          <w:right w:val="thinThickLargeGap" w:sz="24" w:space="0" w:color="000080"/>
          <w:insideH w:val="thinThickLargeGap" w:sz="24" w:space="0" w:color="000080"/>
          <w:insideV w:val="thinThickLargeGap" w:sz="24" w:space="0" w:color="000080"/>
        </w:tblBorders>
        <w:tblLook w:val="0000" w:firstRow="0" w:lastRow="0" w:firstColumn="0" w:lastColumn="0" w:noHBand="0" w:noVBand="0"/>
      </w:tblPr>
      <w:tblGrid>
        <w:gridCol w:w="1483"/>
        <w:gridCol w:w="2118"/>
        <w:gridCol w:w="5277"/>
      </w:tblGrid>
      <w:tr w:rsidR="001F717E" w:rsidRPr="001F664B" w:rsidTr="004C2886">
        <w:trPr>
          <w:cantSplit/>
          <w:trHeight w:val="318"/>
          <w:tblHeader/>
          <w:jc w:val="center"/>
        </w:trPr>
        <w:tc>
          <w:tcPr>
            <w:tcW w:w="5000" w:type="pct"/>
            <w:gridSpan w:val="3"/>
            <w:shd w:val="clear" w:color="auto" w:fill="000080"/>
            <w:vAlign w:val="center"/>
          </w:tcPr>
          <w:p w:rsidR="001F717E" w:rsidRPr="001F664B" w:rsidRDefault="001F717E" w:rsidP="004C2886">
            <w:pPr>
              <w:pStyle w:val="Tabla"/>
              <w:keepNext/>
              <w:numPr>
                <w:ilvl w:val="0"/>
                <w:numId w:val="2"/>
              </w:numPr>
              <w:tabs>
                <w:tab w:val="clear" w:pos="1800"/>
                <w:tab w:val="left" w:pos="851"/>
                <w:tab w:val="num" w:pos="1080"/>
              </w:tabs>
              <w:spacing w:after="40"/>
              <w:ind w:left="357" w:hanging="357"/>
              <w:rPr>
                <w:b w:val="0"/>
                <w:bCs/>
                <w:color w:val="FFFFFF"/>
                <w:szCs w:val="18"/>
                <w:lang w:val="es-PE"/>
              </w:rPr>
            </w:pPr>
            <w:r>
              <w:rPr>
                <w:rFonts w:cs="Arial"/>
                <w:i w:val="0"/>
              </w:rPr>
              <w:t>Consecuencias para las personas</w:t>
            </w:r>
          </w:p>
        </w:tc>
      </w:tr>
      <w:tr w:rsidR="001F717E" w:rsidRPr="004C76DC" w:rsidTr="004C2886">
        <w:trPr>
          <w:cantSplit/>
          <w:trHeight w:val="272"/>
          <w:tblHeader/>
          <w:jc w:val="center"/>
        </w:trPr>
        <w:tc>
          <w:tcPr>
            <w:tcW w:w="835" w:type="pct"/>
            <w:shd w:val="clear" w:color="auto" w:fill="E6E6E6"/>
            <w:vAlign w:val="center"/>
          </w:tcPr>
          <w:p w:rsidR="001F717E" w:rsidRPr="004C76DC" w:rsidRDefault="001F717E" w:rsidP="004C2886">
            <w:pPr>
              <w:spacing w:before="0" w:after="40" w:line="240" w:lineRule="auto"/>
              <w:jc w:val="center"/>
              <w:rPr>
                <w:b/>
                <w:bCs/>
                <w:sz w:val="18"/>
                <w:szCs w:val="18"/>
                <w:lang w:val="es-PE"/>
              </w:rPr>
            </w:pPr>
            <w:r w:rsidRPr="004C76DC">
              <w:rPr>
                <w:b/>
                <w:bCs/>
                <w:sz w:val="18"/>
                <w:szCs w:val="18"/>
                <w:lang w:val="es-PE"/>
              </w:rPr>
              <w:t>Categoría</w:t>
            </w:r>
          </w:p>
        </w:tc>
        <w:tc>
          <w:tcPr>
            <w:tcW w:w="1193" w:type="pct"/>
            <w:shd w:val="clear" w:color="auto" w:fill="E6E6E6"/>
            <w:vAlign w:val="center"/>
          </w:tcPr>
          <w:p w:rsidR="001F717E" w:rsidRPr="004C76DC" w:rsidRDefault="001F717E" w:rsidP="004C2886">
            <w:pPr>
              <w:spacing w:before="0" w:after="40" w:line="240" w:lineRule="auto"/>
              <w:jc w:val="center"/>
              <w:rPr>
                <w:b/>
                <w:bCs/>
                <w:sz w:val="18"/>
                <w:szCs w:val="18"/>
                <w:lang w:val="es-PE"/>
              </w:rPr>
            </w:pPr>
            <w:r w:rsidRPr="004C76DC">
              <w:rPr>
                <w:b/>
                <w:bCs/>
                <w:sz w:val="18"/>
                <w:szCs w:val="18"/>
                <w:lang w:val="es-PE"/>
              </w:rPr>
              <w:t>Consecuencia</w:t>
            </w:r>
          </w:p>
        </w:tc>
        <w:tc>
          <w:tcPr>
            <w:tcW w:w="2971" w:type="pct"/>
            <w:shd w:val="clear" w:color="auto" w:fill="E6E6E6"/>
            <w:vAlign w:val="center"/>
          </w:tcPr>
          <w:p w:rsidR="001F717E" w:rsidRPr="004C76DC" w:rsidRDefault="001F717E" w:rsidP="004C2886">
            <w:pPr>
              <w:spacing w:before="0" w:after="40" w:line="240" w:lineRule="auto"/>
              <w:jc w:val="center"/>
              <w:rPr>
                <w:b/>
                <w:bCs/>
                <w:sz w:val="18"/>
                <w:szCs w:val="18"/>
                <w:lang w:val="es-PE"/>
              </w:rPr>
            </w:pPr>
            <w:r w:rsidRPr="004C76DC">
              <w:rPr>
                <w:b/>
                <w:bCs/>
                <w:sz w:val="18"/>
                <w:szCs w:val="18"/>
                <w:lang w:val="es-PE"/>
              </w:rPr>
              <w:t xml:space="preserve">Descripción </w:t>
            </w:r>
            <w:r w:rsidRPr="00FC6F09">
              <w:rPr>
                <w:b/>
                <w:bCs/>
                <w:sz w:val="18"/>
                <w:szCs w:val="18"/>
                <w:lang w:val="es-PE"/>
              </w:rPr>
              <w:t>orientativa de los daños</w:t>
            </w:r>
          </w:p>
        </w:tc>
      </w:tr>
      <w:tr w:rsidR="001F717E" w:rsidRPr="00E546D6" w:rsidTr="004C2886">
        <w:trPr>
          <w:cantSplit/>
          <w:trHeight w:val="372"/>
          <w:jc w:val="center"/>
        </w:trPr>
        <w:tc>
          <w:tcPr>
            <w:tcW w:w="835" w:type="pct"/>
            <w:vAlign w:val="center"/>
          </w:tcPr>
          <w:p w:rsidR="001F717E" w:rsidRPr="00E546D6" w:rsidRDefault="001F717E" w:rsidP="004C2886">
            <w:pPr>
              <w:spacing w:before="0" w:after="40" w:line="240" w:lineRule="auto"/>
              <w:rPr>
                <w:b/>
                <w:bCs/>
                <w:sz w:val="18"/>
                <w:szCs w:val="18"/>
                <w:lang w:val="es-PE"/>
              </w:rPr>
            </w:pPr>
            <w:proofErr w:type="spellStart"/>
            <w:r>
              <w:rPr>
                <w:b/>
                <w:bCs/>
                <w:sz w:val="18"/>
                <w:szCs w:val="18"/>
                <w:lang w:val="es-PE"/>
              </w:rPr>
              <w:t>C1</w:t>
            </w:r>
            <w:proofErr w:type="spellEnd"/>
          </w:p>
          <w:p w:rsidR="001F717E" w:rsidRPr="00E546D6" w:rsidRDefault="001F717E" w:rsidP="004C2886">
            <w:pPr>
              <w:spacing w:before="0" w:after="40" w:line="240" w:lineRule="auto"/>
              <w:rPr>
                <w:b/>
                <w:bCs/>
                <w:sz w:val="18"/>
                <w:szCs w:val="18"/>
                <w:lang w:val="es-PE"/>
              </w:rPr>
            </w:pPr>
            <w:r>
              <w:rPr>
                <w:b/>
                <w:bCs/>
                <w:sz w:val="18"/>
                <w:szCs w:val="18"/>
                <w:lang w:val="es-PE"/>
              </w:rPr>
              <w:t>Menor</w:t>
            </w:r>
          </w:p>
        </w:tc>
        <w:tc>
          <w:tcPr>
            <w:tcW w:w="1193" w:type="pct"/>
            <w:vAlign w:val="center"/>
          </w:tcPr>
          <w:p w:rsidR="001F717E" w:rsidRPr="00E546D6" w:rsidRDefault="001F717E" w:rsidP="004C2886">
            <w:pPr>
              <w:spacing w:before="0" w:after="40" w:line="240" w:lineRule="auto"/>
              <w:rPr>
                <w:sz w:val="18"/>
                <w:szCs w:val="18"/>
                <w:lang w:val="es-PE"/>
              </w:rPr>
            </w:pPr>
            <w:r w:rsidRPr="00E546D6">
              <w:rPr>
                <w:sz w:val="18"/>
                <w:szCs w:val="18"/>
                <w:lang w:val="es-PE"/>
              </w:rPr>
              <w:t xml:space="preserve">Lesión </w:t>
            </w:r>
            <w:r>
              <w:rPr>
                <w:sz w:val="18"/>
                <w:szCs w:val="18"/>
                <w:lang w:val="es-PE"/>
              </w:rPr>
              <w:t>moderada</w:t>
            </w:r>
            <w:r w:rsidRPr="00E546D6">
              <w:rPr>
                <w:sz w:val="18"/>
                <w:szCs w:val="18"/>
                <w:lang w:val="es-PE"/>
              </w:rPr>
              <w:t xml:space="preserve"> a una persona</w:t>
            </w:r>
          </w:p>
        </w:tc>
        <w:tc>
          <w:tcPr>
            <w:tcW w:w="2971" w:type="pct"/>
            <w:vAlign w:val="center"/>
          </w:tcPr>
          <w:p w:rsidR="001F717E" w:rsidRPr="00E546D6" w:rsidRDefault="001F717E" w:rsidP="004C2886">
            <w:pPr>
              <w:numPr>
                <w:ilvl w:val="0"/>
                <w:numId w:val="3"/>
              </w:numPr>
              <w:tabs>
                <w:tab w:val="num" w:pos="328"/>
              </w:tabs>
              <w:spacing w:before="0" w:after="40" w:line="240" w:lineRule="auto"/>
              <w:ind w:left="329" w:hanging="329"/>
              <w:jc w:val="left"/>
              <w:rPr>
                <w:sz w:val="18"/>
                <w:szCs w:val="18"/>
                <w:lang w:val="es-PE"/>
              </w:rPr>
            </w:pPr>
            <w:r w:rsidRPr="00E546D6">
              <w:rPr>
                <w:sz w:val="18"/>
                <w:szCs w:val="18"/>
                <w:lang w:val="es-PE"/>
              </w:rPr>
              <w:t xml:space="preserve">Lesión sin baja médica o hasta 3 </w:t>
            </w:r>
            <w:proofErr w:type="spellStart"/>
            <w:r>
              <w:rPr>
                <w:sz w:val="18"/>
                <w:szCs w:val="18"/>
                <w:lang w:val="es-PE"/>
              </w:rPr>
              <w:t>ó</w:t>
            </w:r>
            <w:proofErr w:type="spellEnd"/>
            <w:r w:rsidRPr="00E546D6">
              <w:rPr>
                <w:sz w:val="18"/>
                <w:szCs w:val="18"/>
                <w:lang w:val="es-PE"/>
              </w:rPr>
              <w:t xml:space="preserve"> 4 días de baja médica.</w:t>
            </w:r>
          </w:p>
        </w:tc>
      </w:tr>
      <w:tr w:rsidR="001F717E" w:rsidRPr="00E546D6" w:rsidTr="004C2886">
        <w:trPr>
          <w:cantSplit/>
          <w:trHeight w:hRule="exact" w:val="1257"/>
          <w:jc w:val="center"/>
        </w:trPr>
        <w:tc>
          <w:tcPr>
            <w:tcW w:w="835" w:type="pct"/>
            <w:vAlign w:val="center"/>
          </w:tcPr>
          <w:p w:rsidR="001F717E" w:rsidRPr="00E546D6" w:rsidRDefault="001F717E" w:rsidP="004C2886">
            <w:pPr>
              <w:spacing w:before="0" w:after="40" w:line="240" w:lineRule="auto"/>
              <w:rPr>
                <w:b/>
                <w:bCs/>
                <w:sz w:val="18"/>
                <w:szCs w:val="18"/>
                <w:lang w:val="es-PE"/>
              </w:rPr>
            </w:pPr>
            <w:proofErr w:type="spellStart"/>
            <w:r>
              <w:rPr>
                <w:b/>
                <w:bCs/>
                <w:sz w:val="18"/>
                <w:szCs w:val="18"/>
                <w:lang w:val="es-PE"/>
              </w:rPr>
              <w:t>C2</w:t>
            </w:r>
            <w:proofErr w:type="spellEnd"/>
          </w:p>
          <w:p w:rsidR="001F717E" w:rsidRPr="00E546D6" w:rsidRDefault="001F717E" w:rsidP="004C2886">
            <w:pPr>
              <w:spacing w:before="0" w:after="40" w:line="240" w:lineRule="auto"/>
              <w:rPr>
                <w:b/>
                <w:bCs/>
                <w:sz w:val="18"/>
                <w:szCs w:val="18"/>
                <w:lang w:val="es-PE"/>
              </w:rPr>
            </w:pPr>
            <w:r w:rsidRPr="00E546D6">
              <w:rPr>
                <w:b/>
                <w:bCs/>
                <w:sz w:val="18"/>
                <w:szCs w:val="18"/>
                <w:lang w:val="es-PE"/>
              </w:rPr>
              <w:t>Significativa</w:t>
            </w:r>
          </w:p>
        </w:tc>
        <w:tc>
          <w:tcPr>
            <w:tcW w:w="1193" w:type="pct"/>
            <w:vAlign w:val="center"/>
          </w:tcPr>
          <w:p w:rsidR="001F717E" w:rsidRPr="00E546D6" w:rsidRDefault="001F717E" w:rsidP="004C2886">
            <w:pPr>
              <w:spacing w:before="0" w:after="40" w:line="240" w:lineRule="auto"/>
              <w:rPr>
                <w:sz w:val="18"/>
                <w:szCs w:val="18"/>
                <w:lang w:val="es-PE"/>
              </w:rPr>
            </w:pPr>
            <w:r w:rsidRPr="00E546D6">
              <w:rPr>
                <w:sz w:val="18"/>
                <w:szCs w:val="18"/>
                <w:lang w:val="es-PE"/>
              </w:rPr>
              <w:t xml:space="preserve">Lesión </w:t>
            </w:r>
            <w:r>
              <w:rPr>
                <w:sz w:val="18"/>
                <w:szCs w:val="18"/>
                <w:lang w:val="es-PE"/>
              </w:rPr>
              <w:t>grave o seria</w:t>
            </w:r>
            <w:r w:rsidRPr="00E546D6">
              <w:rPr>
                <w:sz w:val="18"/>
                <w:szCs w:val="18"/>
                <w:lang w:val="es-PE"/>
              </w:rPr>
              <w:t xml:space="preserve"> a una persona</w:t>
            </w:r>
          </w:p>
        </w:tc>
        <w:tc>
          <w:tcPr>
            <w:tcW w:w="2971" w:type="pct"/>
            <w:vAlign w:val="center"/>
          </w:tcPr>
          <w:p w:rsidR="001F717E" w:rsidRPr="00E546D6" w:rsidRDefault="001F717E" w:rsidP="004C2886">
            <w:pPr>
              <w:numPr>
                <w:ilvl w:val="0"/>
                <w:numId w:val="3"/>
              </w:numPr>
              <w:tabs>
                <w:tab w:val="num" w:pos="328"/>
              </w:tabs>
              <w:spacing w:before="0" w:after="40" w:line="240" w:lineRule="auto"/>
              <w:ind w:left="329" w:hanging="329"/>
              <w:jc w:val="left"/>
              <w:rPr>
                <w:sz w:val="18"/>
                <w:szCs w:val="18"/>
                <w:lang w:val="es-PE"/>
              </w:rPr>
            </w:pPr>
            <w:r w:rsidRPr="00E546D6">
              <w:rPr>
                <w:sz w:val="18"/>
                <w:szCs w:val="18"/>
                <w:lang w:val="es-PE"/>
              </w:rPr>
              <w:t>Lesión necesitando hasta 30 días de baja médica.</w:t>
            </w:r>
          </w:p>
          <w:p w:rsidR="001F717E" w:rsidRPr="00E546D6" w:rsidRDefault="001F717E" w:rsidP="004C2886">
            <w:pPr>
              <w:numPr>
                <w:ilvl w:val="0"/>
                <w:numId w:val="3"/>
              </w:numPr>
              <w:tabs>
                <w:tab w:val="num" w:pos="328"/>
              </w:tabs>
              <w:spacing w:before="0" w:after="40" w:line="240" w:lineRule="auto"/>
              <w:ind w:left="329" w:hanging="329"/>
              <w:jc w:val="left"/>
              <w:rPr>
                <w:sz w:val="18"/>
                <w:szCs w:val="18"/>
                <w:lang w:val="es-PE"/>
              </w:rPr>
            </w:pPr>
            <w:r w:rsidRPr="00E546D6">
              <w:rPr>
                <w:sz w:val="18"/>
                <w:szCs w:val="18"/>
                <w:lang w:val="es-PE"/>
              </w:rPr>
              <w:t xml:space="preserve">Efectos graves pero reversibles sobre la salud (por </w:t>
            </w:r>
            <w:proofErr w:type="gramStart"/>
            <w:r w:rsidRPr="00E546D6">
              <w:rPr>
                <w:sz w:val="18"/>
                <w:szCs w:val="18"/>
                <w:lang w:val="es-PE"/>
              </w:rPr>
              <w:t>ejemplo</w:t>
            </w:r>
            <w:proofErr w:type="gramEnd"/>
            <w:r w:rsidRPr="00E546D6">
              <w:rPr>
                <w:sz w:val="18"/>
                <w:szCs w:val="18"/>
                <w:lang w:val="es-PE"/>
              </w:rPr>
              <w:t xml:space="preserve"> irritaciones, quemaduras de extensión moderada).</w:t>
            </w:r>
          </w:p>
          <w:p w:rsidR="001F717E" w:rsidRPr="00E546D6" w:rsidRDefault="001F717E" w:rsidP="004C2886">
            <w:pPr>
              <w:numPr>
                <w:ilvl w:val="0"/>
                <w:numId w:val="3"/>
              </w:numPr>
              <w:tabs>
                <w:tab w:val="num" w:pos="328"/>
              </w:tabs>
              <w:spacing w:before="0" w:after="40" w:line="240" w:lineRule="auto"/>
              <w:ind w:left="329" w:hanging="329"/>
              <w:jc w:val="left"/>
              <w:rPr>
                <w:sz w:val="18"/>
                <w:szCs w:val="18"/>
                <w:lang w:val="es-PE"/>
              </w:rPr>
            </w:pPr>
            <w:r w:rsidRPr="00E546D6">
              <w:rPr>
                <w:sz w:val="18"/>
                <w:szCs w:val="18"/>
                <w:lang w:val="es-PE"/>
              </w:rPr>
              <w:t>Daños causados por pequeñas fugas en bridas de tuberías con materiales peligrosos no tóxicos.</w:t>
            </w:r>
          </w:p>
        </w:tc>
      </w:tr>
      <w:tr w:rsidR="001F717E" w:rsidRPr="00E546D6" w:rsidTr="004C2886">
        <w:trPr>
          <w:cantSplit/>
          <w:trHeight w:hRule="exact" w:val="1416"/>
          <w:jc w:val="center"/>
        </w:trPr>
        <w:tc>
          <w:tcPr>
            <w:tcW w:w="835" w:type="pct"/>
            <w:vAlign w:val="center"/>
          </w:tcPr>
          <w:p w:rsidR="001F717E" w:rsidRPr="00E546D6" w:rsidRDefault="001F717E" w:rsidP="004C2886">
            <w:pPr>
              <w:spacing w:before="0" w:after="40" w:line="240" w:lineRule="auto"/>
              <w:rPr>
                <w:b/>
                <w:bCs/>
                <w:sz w:val="18"/>
                <w:szCs w:val="18"/>
                <w:lang w:val="es-PE"/>
              </w:rPr>
            </w:pPr>
            <w:proofErr w:type="spellStart"/>
            <w:r>
              <w:rPr>
                <w:b/>
                <w:bCs/>
                <w:sz w:val="18"/>
                <w:szCs w:val="18"/>
                <w:lang w:val="es-PE"/>
              </w:rPr>
              <w:t>C3</w:t>
            </w:r>
            <w:proofErr w:type="spellEnd"/>
          </w:p>
          <w:p w:rsidR="001F717E" w:rsidRPr="00E546D6" w:rsidRDefault="001F717E" w:rsidP="004C2886">
            <w:pPr>
              <w:spacing w:before="0" w:after="40" w:line="240" w:lineRule="auto"/>
              <w:rPr>
                <w:b/>
                <w:bCs/>
                <w:sz w:val="18"/>
                <w:szCs w:val="18"/>
                <w:lang w:val="es-PE"/>
              </w:rPr>
            </w:pPr>
            <w:r w:rsidRPr="00E546D6">
              <w:rPr>
                <w:b/>
                <w:bCs/>
                <w:sz w:val="18"/>
                <w:szCs w:val="18"/>
                <w:lang w:val="es-PE"/>
              </w:rPr>
              <w:t>Grave</w:t>
            </w:r>
          </w:p>
        </w:tc>
        <w:tc>
          <w:tcPr>
            <w:tcW w:w="1193" w:type="pct"/>
            <w:vAlign w:val="center"/>
          </w:tcPr>
          <w:p w:rsidR="001F717E" w:rsidRPr="00FC6F09" w:rsidRDefault="001F717E" w:rsidP="004C2886">
            <w:pPr>
              <w:spacing w:before="0" w:after="40" w:line="240" w:lineRule="auto"/>
              <w:rPr>
                <w:sz w:val="18"/>
                <w:szCs w:val="18"/>
                <w:lang w:val="es-PE"/>
              </w:rPr>
            </w:pPr>
            <w:r w:rsidRPr="00FC6F09">
              <w:rPr>
                <w:sz w:val="18"/>
                <w:szCs w:val="18"/>
                <w:lang w:val="es-PE"/>
              </w:rPr>
              <w:t>Lesión muy seria a una o varias personas.</w:t>
            </w:r>
          </w:p>
          <w:p w:rsidR="001F717E" w:rsidRPr="00FC6F09" w:rsidRDefault="001F717E" w:rsidP="004C2886">
            <w:pPr>
              <w:spacing w:before="0" w:after="40" w:line="240" w:lineRule="auto"/>
              <w:rPr>
                <w:sz w:val="18"/>
                <w:szCs w:val="18"/>
                <w:lang w:val="es-PE"/>
              </w:rPr>
            </w:pPr>
            <w:r w:rsidRPr="00FC6F09">
              <w:rPr>
                <w:sz w:val="18"/>
                <w:szCs w:val="18"/>
                <w:lang w:val="es-PE"/>
              </w:rPr>
              <w:t>Una fatalidad</w:t>
            </w:r>
          </w:p>
        </w:tc>
        <w:tc>
          <w:tcPr>
            <w:tcW w:w="2971" w:type="pct"/>
            <w:vAlign w:val="center"/>
          </w:tcPr>
          <w:p w:rsidR="001F717E" w:rsidRPr="00FC6F09" w:rsidRDefault="001F717E" w:rsidP="004C2886">
            <w:pPr>
              <w:numPr>
                <w:ilvl w:val="0"/>
                <w:numId w:val="3"/>
              </w:numPr>
              <w:tabs>
                <w:tab w:val="num" w:pos="328"/>
              </w:tabs>
              <w:spacing w:before="0" w:after="40" w:line="240" w:lineRule="auto"/>
              <w:ind w:left="329" w:hanging="329"/>
              <w:jc w:val="left"/>
              <w:rPr>
                <w:sz w:val="18"/>
                <w:szCs w:val="18"/>
                <w:lang w:val="es-PE"/>
              </w:rPr>
            </w:pPr>
            <w:r w:rsidRPr="00FC6F09">
              <w:rPr>
                <w:sz w:val="18"/>
                <w:szCs w:val="18"/>
                <w:lang w:val="es-PE"/>
              </w:rPr>
              <w:t>Discapacidad parcial o seria permanente.</w:t>
            </w:r>
          </w:p>
          <w:p w:rsidR="001F717E" w:rsidRPr="00FC6F09" w:rsidRDefault="001F717E" w:rsidP="004C2886">
            <w:pPr>
              <w:numPr>
                <w:ilvl w:val="0"/>
                <w:numId w:val="3"/>
              </w:numPr>
              <w:tabs>
                <w:tab w:val="num" w:pos="328"/>
              </w:tabs>
              <w:spacing w:before="0" w:after="40" w:line="240" w:lineRule="auto"/>
              <w:ind w:left="329" w:hanging="329"/>
              <w:jc w:val="left"/>
              <w:rPr>
                <w:sz w:val="18"/>
                <w:szCs w:val="18"/>
                <w:lang w:val="es-PE"/>
              </w:rPr>
            </w:pPr>
            <w:r w:rsidRPr="00FC6F09">
              <w:rPr>
                <w:sz w:val="18"/>
                <w:szCs w:val="18"/>
                <w:lang w:val="es-PE"/>
              </w:rPr>
              <w:t>Enfermedad ocupacional.</w:t>
            </w:r>
          </w:p>
          <w:p w:rsidR="001F717E" w:rsidRPr="00FC6F09" w:rsidRDefault="001F717E" w:rsidP="004C2886">
            <w:pPr>
              <w:numPr>
                <w:ilvl w:val="0"/>
                <w:numId w:val="3"/>
              </w:numPr>
              <w:tabs>
                <w:tab w:val="num" w:pos="328"/>
              </w:tabs>
              <w:spacing w:before="0" w:after="40" w:line="240" w:lineRule="auto"/>
              <w:ind w:left="329" w:hanging="329"/>
              <w:jc w:val="left"/>
              <w:rPr>
                <w:sz w:val="18"/>
                <w:szCs w:val="18"/>
                <w:lang w:val="es-PE"/>
              </w:rPr>
            </w:pPr>
            <w:r w:rsidRPr="00FC6F09">
              <w:rPr>
                <w:sz w:val="18"/>
                <w:szCs w:val="18"/>
                <w:lang w:val="es-PE"/>
              </w:rPr>
              <w:t>Lesión grave resultando en baja médica prolongada de más de 30 días de una o varias personas.</w:t>
            </w:r>
          </w:p>
          <w:p w:rsidR="001F717E" w:rsidRPr="00FC6F09" w:rsidRDefault="001F717E" w:rsidP="004C2886">
            <w:pPr>
              <w:numPr>
                <w:ilvl w:val="0"/>
                <w:numId w:val="3"/>
              </w:numPr>
              <w:tabs>
                <w:tab w:val="num" w:pos="328"/>
              </w:tabs>
              <w:spacing w:before="0" w:after="40" w:line="240" w:lineRule="auto"/>
              <w:ind w:left="329" w:hanging="329"/>
              <w:jc w:val="left"/>
              <w:rPr>
                <w:sz w:val="18"/>
                <w:szCs w:val="18"/>
                <w:lang w:val="es-PE"/>
              </w:rPr>
            </w:pPr>
            <w:r w:rsidRPr="00FC6F09">
              <w:rPr>
                <w:sz w:val="18"/>
                <w:szCs w:val="18"/>
                <w:lang w:val="es-PE"/>
              </w:rPr>
              <w:t>Una fatalidad.</w:t>
            </w:r>
          </w:p>
        </w:tc>
      </w:tr>
      <w:tr w:rsidR="001F717E" w:rsidRPr="00E546D6" w:rsidTr="004C2886">
        <w:trPr>
          <w:cantSplit/>
          <w:trHeight w:hRule="exact" w:val="1422"/>
          <w:jc w:val="center"/>
        </w:trPr>
        <w:tc>
          <w:tcPr>
            <w:tcW w:w="835" w:type="pct"/>
            <w:vAlign w:val="center"/>
          </w:tcPr>
          <w:p w:rsidR="001F717E" w:rsidRPr="00E546D6" w:rsidRDefault="001F717E" w:rsidP="004C2886">
            <w:pPr>
              <w:spacing w:before="0" w:after="40" w:line="240" w:lineRule="auto"/>
              <w:rPr>
                <w:b/>
                <w:bCs/>
                <w:sz w:val="18"/>
                <w:szCs w:val="18"/>
                <w:lang w:val="es-PE"/>
              </w:rPr>
            </w:pPr>
            <w:proofErr w:type="spellStart"/>
            <w:r w:rsidRPr="00E546D6">
              <w:rPr>
                <w:b/>
                <w:bCs/>
                <w:sz w:val="18"/>
                <w:szCs w:val="18"/>
                <w:lang w:val="es-PE"/>
              </w:rPr>
              <w:t>C</w:t>
            </w:r>
            <w:r>
              <w:rPr>
                <w:b/>
                <w:bCs/>
                <w:sz w:val="18"/>
                <w:szCs w:val="18"/>
                <w:lang w:val="es-PE"/>
              </w:rPr>
              <w:t>4</w:t>
            </w:r>
            <w:proofErr w:type="spellEnd"/>
          </w:p>
          <w:p w:rsidR="001F717E" w:rsidRPr="00E546D6" w:rsidRDefault="001F717E" w:rsidP="004C2886">
            <w:pPr>
              <w:spacing w:before="0" w:after="40" w:line="240" w:lineRule="auto"/>
              <w:rPr>
                <w:b/>
                <w:bCs/>
                <w:sz w:val="18"/>
                <w:szCs w:val="18"/>
                <w:lang w:val="es-PE"/>
              </w:rPr>
            </w:pPr>
            <w:r w:rsidRPr="00E546D6">
              <w:rPr>
                <w:b/>
                <w:bCs/>
                <w:sz w:val="18"/>
                <w:szCs w:val="18"/>
                <w:lang w:val="es-PE"/>
              </w:rPr>
              <w:t>Crítica</w:t>
            </w:r>
          </w:p>
        </w:tc>
        <w:tc>
          <w:tcPr>
            <w:tcW w:w="1193" w:type="pct"/>
            <w:vAlign w:val="center"/>
          </w:tcPr>
          <w:p w:rsidR="001F717E" w:rsidRPr="00FC6F09" w:rsidRDefault="001F717E" w:rsidP="004C2886">
            <w:pPr>
              <w:spacing w:before="0" w:after="40" w:line="240" w:lineRule="auto"/>
              <w:rPr>
                <w:sz w:val="18"/>
                <w:szCs w:val="18"/>
                <w:lang w:val="es-PE"/>
              </w:rPr>
            </w:pPr>
            <w:r w:rsidRPr="00FC6F09">
              <w:rPr>
                <w:sz w:val="18"/>
                <w:szCs w:val="18"/>
                <w:lang w:val="es-PE"/>
              </w:rPr>
              <w:t>Más de una fatalidad</w:t>
            </w:r>
          </w:p>
        </w:tc>
        <w:tc>
          <w:tcPr>
            <w:tcW w:w="2971" w:type="pct"/>
            <w:vAlign w:val="center"/>
          </w:tcPr>
          <w:p w:rsidR="001F717E" w:rsidRPr="00FC6F09" w:rsidRDefault="001F717E" w:rsidP="004C2886">
            <w:pPr>
              <w:numPr>
                <w:ilvl w:val="0"/>
                <w:numId w:val="3"/>
              </w:numPr>
              <w:tabs>
                <w:tab w:val="num" w:pos="328"/>
              </w:tabs>
              <w:spacing w:before="0" w:after="40" w:line="240" w:lineRule="auto"/>
              <w:ind w:left="329" w:hanging="329"/>
              <w:jc w:val="left"/>
              <w:rPr>
                <w:sz w:val="18"/>
                <w:szCs w:val="18"/>
                <w:lang w:val="es-PE"/>
              </w:rPr>
            </w:pPr>
            <w:r w:rsidRPr="00FC6F09">
              <w:rPr>
                <w:sz w:val="18"/>
                <w:szCs w:val="18"/>
                <w:lang w:val="es-PE"/>
              </w:rPr>
              <w:t>Más de una fatalidad causada por fugas importantes o masivas de materiales peligrosos.</w:t>
            </w:r>
          </w:p>
          <w:p w:rsidR="001F717E" w:rsidRPr="00FC6F09" w:rsidRDefault="001F717E" w:rsidP="004C2886">
            <w:pPr>
              <w:numPr>
                <w:ilvl w:val="0"/>
                <w:numId w:val="3"/>
              </w:numPr>
              <w:tabs>
                <w:tab w:val="num" w:pos="328"/>
              </w:tabs>
              <w:spacing w:before="0" w:after="40" w:line="240" w:lineRule="auto"/>
              <w:ind w:left="329" w:hanging="329"/>
              <w:jc w:val="left"/>
              <w:rPr>
                <w:sz w:val="18"/>
                <w:szCs w:val="18"/>
                <w:lang w:val="es-PE"/>
              </w:rPr>
            </w:pPr>
            <w:r w:rsidRPr="00FC6F09">
              <w:rPr>
                <w:sz w:val="18"/>
                <w:szCs w:val="18"/>
                <w:lang w:val="es-PE"/>
              </w:rPr>
              <w:t>Rotura de un equipo con elevada energía mecánica, por ejemplo, un compresor / bomba grande.</w:t>
            </w:r>
          </w:p>
          <w:p w:rsidR="001F717E" w:rsidRPr="00FC6F09" w:rsidRDefault="001F717E" w:rsidP="004C2886">
            <w:pPr>
              <w:numPr>
                <w:ilvl w:val="0"/>
                <w:numId w:val="3"/>
              </w:numPr>
              <w:tabs>
                <w:tab w:val="num" w:pos="328"/>
              </w:tabs>
              <w:spacing w:before="0" w:after="40" w:line="240" w:lineRule="auto"/>
              <w:ind w:left="329" w:hanging="329"/>
              <w:jc w:val="left"/>
              <w:rPr>
                <w:sz w:val="18"/>
                <w:szCs w:val="18"/>
                <w:lang w:val="es-PE"/>
              </w:rPr>
            </w:pPr>
            <w:r w:rsidRPr="00FC6F09">
              <w:rPr>
                <w:sz w:val="18"/>
                <w:szCs w:val="18"/>
                <w:lang w:val="es-PE"/>
              </w:rPr>
              <w:t>Explosiones o incendio de grandes derrames cercanos a viviendas.</w:t>
            </w:r>
          </w:p>
        </w:tc>
      </w:tr>
    </w:tbl>
    <w:p w:rsidR="004C2886" w:rsidRDefault="004C2886" w:rsidP="004C2886">
      <w:pPr>
        <w:pStyle w:val="tTULO2"/>
        <w:numPr>
          <w:ilvl w:val="0"/>
          <w:numId w:val="0"/>
        </w:numPr>
        <w:spacing w:after="40" w:line="240" w:lineRule="auto"/>
        <w:ind w:left="431" w:hanging="431"/>
      </w:pPr>
      <w:bookmarkStart w:id="101" w:name="_Toc423346894"/>
    </w:p>
    <w:p w:rsidR="001F717E" w:rsidRPr="00862C54" w:rsidRDefault="001F717E" w:rsidP="004C2886">
      <w:pPr>
        <w:pStyle w:val="tTULO2"/>
        <w:spacing w:after="40" w:line="240" w:lineRule="auto"/>
      </w:pPr>
      <w:r w:rsidRPr="00862C54">
        <w:t>Estimación de las consecuencias al medio ambiente</w:t>
      </w:r>
      <w:bookmarkEnd w:id="101"/>
    </w:p>
    <w:p w:rsidR="001F717E" w:rsidRDefault="001F717E" w:rsidP="004C2886">
      <w:pPr>
        <w:pStyle w:val="Textoindependiente"/>
        <w:spacing w:before="0" w:after="40" w:line="240" w:lineRule="auto"/>
        <w:rPr>
          <w:lang w:val="es-PE" w:eastAsia="en-US"/>
        </w:rPr>
      </w:pPr>
      <w:bookmarkStart w:id="102" w:name="_Ref392241976"/>
      <w:bookmarkStart w:id="103" w:name="_Toc393446805"/>
      <w:r w:rsidRPr="00E546D6">
        <w:rPr>
          <w:lang w:val="es-PE" w:eastAsia="en-US"/>
        </w:rPr>
        <w:t xml:space="preserve">Para determinar </w:t>
      </w:r>
      <w:r>
        <w:rPr>
          <w:lang w:val="es-PE" w:eastAsia="en-US"/>
        </w:rPr>
        <w:t>el</w:t>
      </w:r>
      <w:r w:rsidRPr="00E546D6">
        <w:rPr>
          <w:lang w:val="es-PE" w:eastAsia="en-US"/>
        </w:rPr>
        <w:t xml:space="preserve"> valor de </w:t>
      </w:r>
      <w:r>
        <w:rPr>
          <w:lang w:val="es-PE" w:eastAsia="en-US"/>
        </w:rPr>
        <w:t xml:space="preserve">las </w:t>
      </w:r>
      <w:r w:rsidRPr="00E546D6">
        <w:rPr>
          <w:lang w:val="es-PE" w:eastAsia="en-US"/>
        </w:rPr>
        <w:t>consecuencias para el medio ambiente se</w:t>
      </w:r>
      <w:r>
        <w:rPr>
          <w:lang w:val="es-PE" w:eastAsia="en-US"/>
        </w:rPr>
        <w:t xml:space="preserve"> utilizará la siguiente tabla:</w:t>
      </w:r>
    </w:p>
    <w:tbl>
      <w:tblPr>
        <w:tblW w:w="5286" w:type="pct"/>
        <w:jc w:val="center"/>
        <w:tblBorders>
          <w:top w:val="thinThickLargeGap" w:sz="24" w:space="0" w:color="000080"/>
          <w:left w:val="thinThickLargeGap" w:sz="24" w:space="0" w:color="000080"/>
          <w:bottom w:val="thinThickLargeGap" w:sz="24" w:space="0" w:color="000080"/>
          <w:right w:val="thinThickLargeGap" w:sz="24" w:space="0" w:color="000080"/>
          <w:insideH w:val="thinThickLargeGap" w:sz="24" w:space="0" w:color="000080"/>
          <w:insideV w:val="thinThickLargeGap" w:sz="24" w:space="0" w:color="000080"/>
        </w:tblBorders>
        <w:tblLook w:val="0000" w:firstRow="0" w:lastRow="0" w:firstColumn="0" w:lastColumn="0" w:noHBand="0" w:noVBand="0"/>
      </w:tblPr>
      <w:tblGrid>
        <w:gridCol w:w="1429"/>
        <w:gridCol w:w="4047"/>
        <w:gridCol w:w="3402"/>
      </w:tblGrid>
      <w:tr w:rsidR="001F717E" w:rsidRPr="00FC6F09" w:rsidTr="004C2886">
        <w:trPr>
          <w:cantSplit/>
          <w:trHeight w:val="114"/>
          <w:tblHeader/>
          <w:jc w:val="center"/>
        </w:trPr>
        <w:tc>
          <w:tcPr>
            <w:tcW w:w="5000" w:type="pct"/>
            <w:gridSpan w:val="3"/>
            <w:shd w:val="clear" w:color="auto" w:fill="000080"/>
            <w:vAlign w:val="center"/>
          </w:tcPr>
          <w:p w:rsidR="001F717E" w:rsidRPr="00CA16FF" w:rsidRDefault="001F717E" w:rsidP="004C2886">
            <w:pPr>
              <w:pStyle w:val="Tabla"/>
              <w:keepNext/>
              <w:numPr>
                <w:ilvl w:val="0"/>
                <w:numId w:val="2"/>
              </w:numPr>
              <w:tabs>
                <w:tab w:val="clear" w:pos="1800"/>
                <w:tab w:val="left" w:pos="851"/>
                <w:tab w:val="num" w:pos="1080"/>
              </w:tabs>
              <w:spacing w:after="40"/>
              <w:ind w:left="357" w:hanging="357"/>
              <w:rPr>
                <w:b w:val="0"/>
                <w:bCs/>
                <w:color w:val="FFFFFF"/>
                <w:szCs w:val="18"/>
                <w:lang w:val="es-PE"/>
              </w:rPr>
            </w:pPr>
            <w:r>
              <w:rPr>
                <w:rFonts w:cs="Arial"/>
                <w:i w:val="0"/>
              </w:rPr>
              <w:t>Consecuencias para el medio ambiente</w:t>
            </w:r>
          </w:p>
        </w:tc>
      </w:tr>
      <w:bookmarkEnd w:id="102"/>
      <w:bookmarkEnd w:id="103"/>
      <w:tr w:rsidR="001F717E" w:rsidRPr="00FC6F09" w:rsidTr="004C2886">
        <w:trPr>
          <w:cantSplit/>
          <w:trHeight w:val="20"/>
          <w:tblHeader/>
          <w:jc w:val="center"/>
        </w:trPr>
        <w:tc>
          <w:tcPr>
            <w:tcW w:w="805" w:type="pct"/>
            <w:shd w:val="clear" w:color="auto" w:fill="E6E6E6"/>
            <w:vAlign w:val="center"/>
          </w:tcPr>
          <w:p w:rsidR="001F717E" w:rsidRPr="004C76DC" w:rsidRDefault="001F717E" w:rsidP="004C2886">
            <w:pPr>
              <w:spacing w:before="0" w:after="40" w:line="240" w:lineRule="auto"/>
              <w:jc w:val="center"/>
              <w:rPr>
                <w:b/>
                <w:bCs/>
                <w:sz w:val="18"/>
                <w:szCs w:val="18"/>
                <w:lang w:val="es-PE"/>
              </w:rPr>
            </w:pPr>
            <w:r w:rsidRPr="004C76DC">
              <w:rPr>
                <w:b/>
                <w:bCs/>
                <w:sz w:val="18"/>
                <w:szCs w:val="18"/>
                <w:lang w:val="es-PE"/>
              </w:rPr>
              <w:t>Categoría</w:t>
            </w:r>
          </w:p>
        </w:tc>
        <w:tc>
          <w:tcPr>
            <w:tcW w:w="2279" w:type="pct"/>
            <w:shd w:val="clear" w:color="auto" w:fill="E6E6E6"/>
            <w:vAlign w:val="center"/>
          </w:tcPr>
          <w:p w:rsidR="001F717E" w:rsidRPr="004C76DC" w:rsidRDefault="001F717E" w:rsidP="004C2886">
            <w:pPr>
              <w:spacing w:before="0" w:after="40" w:line="240" w:lineRule="auto"/>
              <w:jc w:val="center"/>
              <w:rPr>
                <w:b/>
                <w:bCs/>
                <w:sz w:val="18"/>
                <w:szCs w:val="18"/>
                <w:lang w:val="es-PE"/>
              </w:rPr>
            </w:pPr>
            <w:r w:rsidRPr="004C76DC">
              <w:rPr>
                <w:b/>
                <w:bCs/>
                <w:sz w:val="18"/>
                <w:szCs w:val="18"/>
                <w:lang w:val="es-PE"/>
              </w:rPr>
              <w:t>Consecuencias</w:t>
            </w:r>
          </w:p>
        </w:tc>
        <w:tc>
          <w:tcPr>
            <w:tcW w:w="1916" w:type="pct"/>
            <w:shd w:val="clear" w:color="auto" w:fill="E6E6E6"/>
            <w:vAlign w:val="center"/>
          </w:tcPr>
          <w:p w:rsidR="001F717E" w:rsidRPr="00FC6F09" w:rsidRDefault="001F717E" w:rsidP="004C2886">
            <w:pPr>
              <w:spacing w:before="0" w:after="40" w:line="240" w:lineRule="auto"/>
              <w:jc w:val="center"/>
              <w:rPr>
                <w:b/>
                <w:bCs/>
                <w:sz w:val="18"/>
                <w:szCs w:val="18"/>
                <w:lang w:val="es-PE"/>
              </w:rPr>
            </w:pPr>
            <w:r w:rsidRPr="00FC6F09">
              <w:rPr>
                <w:b/>
                <w:bCs/>
                <w:sz w:val="18"/>
                <w:szCs w:val="18"/>
                <w:lang w:val="es-PE"/>
              </w:rPr>
              <w:t>Descripción orientativa de los daños</w:t>
            </w:r>
          </w:p>
        </w:tc>
      </w:tr>
      <w:tr w:rsidR="001F717E" w:rsidRPr="00E546D6" w:rsidTr="004C2886">
        <w:trPr>
          <w:cantSplit/>
          <w:trHeight w:val="677"/>
          <w:jc w:val="center"/>
        </w:trPr>
        <w:tc>
          <w:tcPr>
            <w:tcW w:w="805" w:type="pct"/>
            <w:vAlign w:val="center"/>
          </w:tcPr>
          <w:p w:rsidR="001F717E" w:rsidRPr="00E546D6" w:rsidRDefault="001F717E" w:rsidP="004C2886">
            <w:pPr>
              <w:spacing w:before="0" w:after="40" w:line="240" w:lineRule="auto"/>
              <w:rPr>
                <w:b/>
                <w:bCs/>
                <w:sz w:val="18"/>
                <w:szCs w:val="18"/>
                <w:lang w:val="es-PE"/>
              </w:rPr>
            </w:pPr>
            <w:proofErr w:type="spellStart"/>
            <w:r>
              <w:rPr>
                <w:b/>
                <w:bCs/>
                <w:sz w:val="18"/>
                <w:szCs w:val="18"/>
                <w:lang w:val="es-PE"/>
              </w:rPr>
              <w:t>C1</w:t>
            </w:r>
            <w:proofErr w:type="spellEnd"/>
          </w:p>
          <w:p w:rsidR="001F717E" w:rsidRPr="00E546D6" w:rsidRDefault="001F717E" w:rsidP="004C2886">
            <w:pPr>
              <w:spacing w:before="0" w:after="40" w:line="240" w:lineRule="auto"/>
              <w:rPr>
                <w:b/>
                <w:bCs/>
                <w:sz w:val="18"/>
                <w:szCs w:val="18"/>
                <w:lang w:val="es-PE"/>
              </w:rPr>
            </w:pPr>
            <w:r>
              <w:rPr>
                <w:b/>
                <w:bCs/>
                <w:sz w:val="18"/>
                <w:szCs w:val="18"/>
                <w:lang w:val="es-PE"/>
              </w:rPr>
              <w:t>Menor</w:t>
            </w:r>
          </w:p>
        </w:tc>
        <w:tc>
          <w:tcPr>
            <w:tcW w:w="2279" w:type="pct"/>
            <w:vAlign w:val="center"/>
          </w:tcPr>
          <w:p w:rsidR="001F717E" w:rsidRPr="00E546D6" w:rsidRDefault="001F717E" w:rsidP="004C2886">
            <w:pPr>
              <w:spacing w:before="0" w:after="40" w:line="240" w:lineRule="auto"/>
              <w:rPr>
                <w:sz w:val="18"/>
                <w:szCs w:val="18"/>
                <w:lang w:val="es-PE"/>
              </w:rPr>
            </w:pPr>
            <w:r w:rsidRPr="00E546D6">
              <w:rPr>
                <w:sz w:val="18"/>
                <w:szCs w:val="18"/>
                <w:lang w:val="es-PE"/>
              </w:rPr>
              <w:t>Afectación ambiental mínima (suelo, subsuelo, aguas</w:t>
            </w:r>
            <w:r>
              <w:rPr>
                <w:sz w:val="18"/>
                <w:szCs w:val="18"/>
                <w:lang w:val="es-PE"/>
              </w:rPr>
              <w:t xml:space="preserve"> superficiales o subterráneas, etc.) dentro</w:t>
            </w:r>
            <w:r w:rsidRPr="00E546D6">
              <w:rPr>
                <w:sz w:val="18"/>
                <w:szCs w:val="18"/>
                <w:lang w:val="es-PE"/>
              </w:rPr>
              <w:t xml:space="preserve"> de la zona de influencia.</w:t>
            </w:r>
          </w:p>
        </w:tc>
        <w:tc>
          <w:tcPr>
            <w:tcW w:w="1916" w:type="pct"/>
            <w:vAlign w:val="center"/>
          </w:tcPr>
          <w:p w:rsidR="001F717E" w:rsidRPr="00E546D6" w:rsidRDefault="001F717E" w:rsidP="004C2886">
            <w:pPr>
              <w:numPr>
                <w:ilvl w:val="0"/>
                <w:numId w:val="3"/>
              </w:numPr>
              <w:tabs>
                <w:tab w:val="clear" w:pos="1440"/>
              </w:tabs>
              <w:spacing w:before="0" w:after="40" w:line="240" w:lineRule="auto"/>
              <w:ind w:left="173" w:hanging="173"/>
              <w:jc w:val="left"/>
              <w:rPr>
                <w:sz w:val="18"/>
                <w:szCs w:val="18"/>
                <w:lang w:val="es-PE"/>
              </w:rPr>
            </w:pPr>
            <w:r w:rsidRPr="00E546D6">
              <w:rPr>
                <w:sz w:val="18"/>
                <w:szCs w:val="18"/>
                <w:lang w:val="es-PE"/>
              </w:rPr>
              <w:t>Sin consecuencias relevantes.</w:t>
            </w:r>
          </w:p>
          <w:p w:rsidR="001F717E" w:rsidRPr="00E546D6" w:rsidRDefault="001F717E" w:rsidP="004C2886">
            <w:pPr>
              <w:numPr>
                <w:ilvl w:val="0"/>
                <w:numId w:val="3"/>
              </w:numPr>
              <w:tabs>
                <w:tab w:val="clear" w:pos="1440"/>
              </w:tabs>
              <w:spacing w:before="0" w:after="40" w:line="240" w:lineRule="auto"/>
              <w:ind w:left="173" w:hanging="173"/>
              <w:jc w:val="left"/>
              <w:rPr>
                <w:sz w:val="18"/>
                <w:szCs w:val="18"/>
                <w:lang w:val="es-PE"/>
              </w:rPr>
            </w:pPr>
            <w:r>
              <w:rPr>
                <w:sz w:val="18"/>
                <w:szCs w:val="18"/>
                <w:lang w:val="es-PE"/>
              </w:rPr>
              <w:t>NO</w:t>
            </w:r>
            <w:r w:rsidRPr="00E546D6">
              <w:rPr>
                <w:sz w:val="18"/>
                <w:szCs w:val="18"/>
                <w:lang w:val="es-PE"/>
              </w:rPr>
              <w:t xml:space="preserve"> es necesario reportar a las Autoridades.</w:t>
            </w:r>
          </w:p>
        </w:tc>
      </w:tr>
      <w:tr w:rsidR="001F717E" w:rsidRPr="00E546D6" w:rsidTr="004C2886">
        <w:trPr>
          <w:cantSplit/>
          <w:trHeight w:hRule="exact" w:val="901"/>
          <w:jc w:val="center"/>
        </w:trPr>
        <w:tc>
          <w:tcPr>
            <w:tcW w:w="805" w:type="pct"/>
            <w:vAlign w:val="center"/>
          </w:tcPr>
          <w:p w:rsidR="001F717E" w:rsidRPr="00E546D6" w:rsidRDefault="001F717E" w:rsidP="004C2886">
            <w:pPr>
              <w:spacing w:before="0" w:after="40" w:line="240" w:lineRule="auto"/>
              <w:rPr>
                <w:b/>
                <w:bCs/>
                <w:sz w:val="18"/>
                <w:szCs w:val="18"/>
                <w:lang w:val="es-PE"/>
              </w:rPr>
            </w:pPr>
            <w:proofErr w:type="spellStart"/>
            <w:r>
              <w:rPr>
                <w:b/>
                <w:bCs/>
                <w:sz w:val="18"/>
                <w:szCs w:val="18"/>
                <w:lang w:val="es-PE"/>
              </w:rPr>
              <w:t>C2</w:t>
            </w:r>
            <w:proofErr w:type="spellEnd"/>
          </w:p>
          <w:p w:rsidR="001F717E" w:rsidRPr="00E546D6" w:rsidRDefault="001F717E" w:rsidP="004C2886">
            <w:pPr>
              <w:spacing w:before="0" w:after="40" w:line="240" w:lineRule="auto"/>
              <w:rPr>
                <w:b/>
                <w:bCs/>
                <w:sz w:val="18"/>
                <w:szCs w:val="18"/>
                <w:lang w:val="es-PE"/>
              </w:rPr>
            </w:pPr>
            <w:r w:rsidRPr="00E546D6">
              <w:rPr>
                <w:b/>
                <w:bCs/>
                <w:sz w:val="18"/>
                <w:szCs w:val="18"/>
                <w:lang w:val="es-PE"/>
              </w:rPr>
              <w:t>Significativa</w:t>
            </w:r>
          </w:p>
        </w:tc>
        <w:tc>
          <w:tcPr>
            <w:tcW w:w="2279" w:type="pct"/>
            <w:vAlign w:val="center"/>
          </w:tcPr>
          <w:p w:rsidR="001F717E" w:rsidRPr="00D00497" w:rsidRDefault="001F717E" w:rsidP="004C2886">
            <w:pPr>
              <w:spacing w:before="0" w:after="40" w:line="240" w:lineRule="auto"/>
              <w:rPr>
                <w:sz w:val="18"/>
                <w:szCs w:val="18"/>
                <w:lang w:val="es-PE"/>
              </w:rPr>
            </w:pPr>
            <w:r w:rsidRPr="00D00497">
              <w:rPr>
                <w:sz w:val="18"/>
                <w:szCs w:val="18"/>
                <w:lang w:val="es-PE"/>
              </w:rPr>
              <w:t>Afectación ambiental considerable (suelo, subsuelo, aguas superficiales o subterráneas, etc.) dentro de la zona de influencia.</w:t>
            </w:r>
          </w:p>
        </w:tc>
        <w:tc>
          <w:tcPr>
            <w:tcW w:w="1916" w:type="pct"/>
            <w:vAlign w:val="center"/>
          </w:tcPr>
          <w:p w:rsidR="001F717E" w:rsidRPr="00D00497" w:rsidRDefault="001F717E" w:rsidP="004C2886">
            <w:pPr>
              <w:numPr>
                <w:ilvl w:val="0"/>
                <w:numId w:val="3"/>
              </w:numPr>
              <w:tabs>
                <w:tab w:val="clear" w:pos="1440"/>
              </w:tabs>
              <w:spacing w:before="0" w:after="40" w:line="240" w:lineRule="auto"/>
              <w:ind w:left="173" w:hanging="173"/>
              <w:rPr>
                <w:sz w:val="18"/>
                <w:szCs w:val="18"/>
                <w:lang w:val="es-PE"/>
              </w:rPr>
            </w:pPr>
            <w:r>
              <w:rPr>
                <w:sz w:val="18"/>
                <w:szCs w:val="18"/>
                <w:lang w:val="es-PE"/>
              </w:rPr>
              <w:t>NO</w:t>
            </w:r>
            <w:r w:rsidRPr="00D00497">
              <w:rPr>
                <w:sz w:val="18"/>
                <w:szCs w:val="18"/>
                <w:lang w:val="es-PE"/>
              </w:rPr>
              <w:t xml:space="preserve"> es necesario reportar a las Autoridades.</w:t>
            </w:r>
          </w:p>
        </w:tc>
      </w:tr>
      <w:tr w:rsidR="001F717E" w:rsidRPr="00E546D6" w:rsidTr="004C2886">
        <w:trPr>
          <w:cantSplit/>
          <w:trHeight w:hRule="exact" w:val="1424"/>
          <w:jc w:val="center"/>
        </w:trPr>
        <w:tc>
          <w:tcPr>
            <w:tcW w:w="805" w:type="pct"/>
            <w:vAlign w:val="center"/>
          </w:tcPr>
          <w:p w:rsidR="001F717E" w:rsidRPr="00E546D6" w:rsidRDefault="001F717E" w:rsidP="004C2886">
            <w:pPr>
              <w:spacing w:before="0" w:after="40" w:line="240" w:lineRule="auto"/>
              <w:rPr>
                <w:b/>
                <w:bCs/>
                <w:sz w:val="18"/>
                <w:szCs w:val="18"/>
                <w:lang w:val="es-PE"/>
              </w:rPr>
            </w:pPr>
            <w:proofErr w:type="spellStart"/>
            <w:r>
              <w:rPr>
                <w:b/>
                <w:bCs/>
                <w:sz w:val="18"/>
                <w:szCs w:val="18"/>
                <w:lang w:val="es-PE"/>
              </w:rPr>
              <w:t>C3</w:t>
            </w:r>
            <w:proofErr w:type="spellEnd"/>
          </w:p>
          <w:p w:rsidR="001F717E" w:rsidRPr="00E546D6" w:rsidRDefault="001F717E" w:rsidP="004C2886">
            <w:pPr>
              <w:spacing w:before="0" w:after="40" w:line="240" w:lineRule="auto"/>
              <w:rPr>
                <w:b/>
                <w:bCs/>
                <w:sz w:val="18"/>
                <w:szCs w:val="18"/>
                <w:lang w:val="es-PE"/>
              </w:rPr>
            </w:pPr>
            <w:r w:rsidRPr="00E546D6">
              <w:rPr>
                <w:b/>
                <w:bCs/>
                <w:sz w:val="18"/>
                <w:szCs w:val="18"/>
                <w:lang w:val="es-PE"/>
              </w:rPr>
              <w:t>Grave</w:t>
            </w:r>
          </w:p>
        </w:tc>
        <w:tc>
          <w:tcPr>
            <w:tcW w:w="2279" w:type="pct"/>
            <w:vAlign w:val="center"/>
          </w:tcPr>
          <w:p w:rsidR="001F717E" w:rsidRPr="00D00497" w:rsidRDefault="001F717E" w:rsidP="004C2886">
            <w:pPr>
              <w:spacing w:before="0" w:after="40" w:line="240" w:lineRule="auto"/>
              <w:rPr>
                <w:sz w:val="18"/>
                <w:szCs w:val="18"/>
                <w:lang w:val="es-PE"/>
              </w:rPr>
            </w:pPr>
            <w:r w:rsidRPr="00D00497">
              <w:rPr>
                <w:sz w:val="18"/>
                <w:szCs w:val="18"/>
                <w:lang w:val="es-PE"/>
              </w:rPr>
              <w:t xml:space="preserve">Daño ambiental mínimo (suelo, subsuelo, aguas superficiales o subterráneas, etc.) dentro de la zona de influencia con consecuencias mínimas conocidas, aunque suficientemente importantes como para que </w:t>
            </w:r>
            <w:smartTag w:uri="urn:schemas-microsoft-com:office:smarttags" w:element="PersonName">
              <w:smartTagPr>
                <w:attr w:name="ProductID" w:val="la Direcci￳n"/>
              </w:smartTagPr>
              <w:r w:rsidRPr="00D00497">
                <w:rPr>
                  <w:sz w:val="18"/>
                  <w:szCs w:val="18"/>
                  <w:lang w:val="es-PE"/>
                </w:rPr>
                <w:t>la Dirección</w:t>
              </w:r>
            </w:smartTag>
            <w:r w:rsidRPr="00D00497">
              <w:rPr>
                <w:sz w:val="18"/>
                <w:szCs w:val="18"/>
                <w:lang w:val="es-PE"/>
              </w:rPr>
              <w:t xml:space="preserve"> de la empresa tome medidas.</w:t>
            </w:r>
          </w:p>
        </w:tc>
        <w:tc>
          <w:tcPr>
            <w:tcW w:w="1916" w:type="pct"/>
            <w:vAlign w:val="center"/>
          </w:tcPr>
          <w:p w:rsidR="001F717E" w:rsidRPr="00D00497" w:rsidRDefault="001F717E" w:rsidP="004C2886">
            <w:pPr>
              <w:numPr>
                <w:ilvl w:val="0"/>
                <w:numId w:val="3"/>
              </w:numPr>
              <w:tabs>
                <w:tab w:val="clear" w:pos="1440"/>
              </w:tabs>
              <w:spacing w:before="0" w:after="40" w:line="240" w:lineRule="auto"/>
              <w:ind w:left="173" w:hanging="173"/>
              <w:rPr>
                <w:sz w:val="18"/>
                <w:szCs w:val="18"/>
                <w:lang w:val="es-PE"/>
              </w:rPr>
            </w:pPr>
            <w:r w:rsidRPr="00D00497">
              <w:rPr>
                <w:sz w:val="18"/>
                <w:szCs w:val="18"/>
                <w:lang w:val="es-PE"/>
              </w:rPr>
              <w:t xml:space="preserve">Implica que </w:t>
            </w:r>
            <w:smartTag w:uri="urn:schemas-microsoft-com:office:smarttags" w:element="PersonName">
              <w:smartTagPr>
                <w:attr w:name="ProductID" w:val="la Direcci￳n"/>
              </w:smartTagPr>
              <w:r w:rsidRPr="00D00497">
                <w:rPr>
                  <w:sz w:val="18"/>
                  <w:szCs w:val="18"/>
                  <w:lang w:val="es-PE"/>
                </w:rPr>
                <w:t>la Dirección</w:t>
              </w:r>
            </w:smartTag>
            <w:r w:rsidRPr="00D00497">
              <w:rPr>
                <w:sz w:val="18"/>
                <w:szCs w:val="18"/>
                <w:lang w:val="es-PE"/>
              </w:rPr>
              <w:t xml:space="preserve"> debe informar a las Autoridades Competentes.</w:t>
            </w:r>
          </w:p>
          <w:p w:rsidR="001F717E" w:rsidRPr="00D00497" w:rsidRDefault="001F717E" w:rsidP="004C2886">
            <w:pPr>
              <w:numPr>
                <w:ilvl w:val="0"/>
                <w:numId w:val="3"/>
              </w:numPr>
              <w:tabs>
                <w:tab w:val="clear" w:pos="1440"/>
              </w:tabs>
              <w:spacing w:before="0" w:after="40" w:line="240" w:lineRule="auto"/>
              <w:ind w:left="173" w:hanging="173"/>
              <w:rPr>
                <w:sz w:val="18"/>
                <w:szCs w:val="18"/>
                <w:lang w:val="es-PE"/>
              </w:rPr>
            </w:pPr>
            <w:r w:rsidRPr="00D00497">
              <w:rPr>
                <w:sz w:val="18"/>
                <w:szCs w:val="18"/>
                <w:lang w:val="es-PE"/>
              </w:rPr>
              <w:t>Fuera de la zona de influencia apenas hay impacto relevante.</w:t>
            </w:r>
          </w:p>
        </w:tc>
      </w:tr>
      <w:tr w:rsidR="001F717E" w:rsidRPr="00E546D6" w:rsidTr="004C2886">
        <w:trPr>
          <w:cantSplit/>
          <w:trHeight w:hRule="exact" w:val="1133"/>
          <w:jc w:val="center"/>
        </w:trPr>
        <w:tc>
          <w:tcPr>
            <w:tcW w:w="805" w:type="pct"/>
            <w:vAlign w:val="center"/>
          </w:tcPr>
          <w:p w:rsidR="001F717E" w:rsidRPr="00E546D6" w:rsidRDefault="001F717E" w:rsidP="004C2886">
            <w:pPr>
              <w:spacing w:before="0" w:after="40" w:line="240" w:lineRule="auto"/>
              <w:rPr>
                <w:b/>
                <w:bCs/>
                <w:sz w:val="18"/>
                <w:szCs w:val="18"/>
                <w:lang w:val="es-PE"/>
              </w:rPr>
            </w:pPr>
            <w:proofErr w:type="spellStart"/>
            <w:r w:rsidRPr="00E546D6">
              <w:rPr>
                <w:b/>
                <w:bCs/>
                <w:sz w:val="18"/>
                <w:szCs w:val="18"/>
                <w:lang w:val="es-PE"/>
              </w:rPr>
              <w:t>C</w:t>
            </w:r>
            <w:r>
              <w:rPr>
                <w:b/>
                <w:bCs/>
                <w:sz w:val="18"/>
                <w:szCs w:val="18"/>
                <w:lang w:val="es-PE"/>
              </w:rPr>
              <w:t>4</w:t>
            </w:r>
            <w:proofErr w:type="spellEnd"/>
          </w:p>
          <w:p w:rsidR="001F717E" w:rsidRPr="00E546D6" w:rsidRDefault="001F717E" w:rsidP="004C2886">
            <w:pPr>
              <w:spacing w:before="0" w:after="40" w:line="240" w:lineRule="auto"/>
              <w:rPr>
                <w:b/>
                <w:bCs/>
                <w:sz w:val="18"/>
                <w:szCs w:val="18"/>
                <w:lang w:val="es-PE"/>
              </w:rPr>
            </w:pPr>
            <w:r w:rsidRPr="00E546D6">
              <w:rPr>
                <w:b/>
                <w:bCs/>
                <w:sz w:val="18"/>
                <w:szCs w:val="18"/>
                <w:lang w:val="es-PE"/>
              </w:rPr>
              <w:t>Crítica</w:t>
            </w:r>
          </w:p>
        </w:tc>
        <w:tc>
          <w:tcPr>
            <w:tcW w:w="2279" w:type="pct"/>
            <w:vAlign w:val="center"/>
          </w:tcPr>
          <w:p w:rsidR="001F717E" w:rsidRPr="00D00497" w:rsidRDefault="001F717E" w:rsidP="004C2886">
            <w:pPr>
              <w:spacing w:before="0" w:after="40" w:line="240" w:lineRule="auto"/>
              <w:rPr>
                <w:sz w:val="18"/>
                <w:szCs w:val="18"/>
                <w:lang w:val="es-PE"/>
              </w:rPr>
            </w:pPr>
            <w:r w:rsidRPr="00D00497">
              <w:rPr>
                <w:sz w:val="18"/>
                <w:szCs w:val="18"/>
                <w:lang w:val="es-PE"/>
              </w:rPr>
              <w:t>Daño ambiental (suelo, subsuelo, aguas superficiales o subterráneas, especies, etc.) con afectación fuera de la zona de influencia, sin efectos muy negativos conocidos, que daña la imagen de la empresa.</w:t>
            </w:r>
          </w:p>
        </w:tc>
        <w:tc>
          <w:tcPr>
            <w:tcW w:w="1916" w:type="pct"/>
            <w:vAlign w:val="center"/>
          </w:tcPr>
          <w:p w:rsidR="001F717E" w:rsidRPr="00D00497" w:rsidRDefault="001F717E" w:rsidP="004C2886">
            <w:pPr>
              <w:numPr>
                <w:ilvl w:val="0"/>
                <w:numId w:val="3"/>
              </w:numPr>
              <w:tabs>
                <w:tab w:val="clear" w:pos="1440"/>
              </w:tabs>
              <w:spacing w:before="0" w:after="40" w:line="240" w:lineRule="auto"/>
              <w:ind w:left="173" w:hanging="173"/>
              <w:rPr>
                <w:sz w:val="18"/>
                <w:szCs w:val="18"/>
                <w:lang w:val="es-PE"/>
              </w:rPr>
            </w:pPr>
            <w:r w:rsidRPr="00D00497">
              <w:rPr>
                <w:sz w:val="18"/>
                <w:szCs w:val="18"/>
                <w:lang w:val="es-PE"/>
              </w:rPr>
              <w:t xml:space="preserve">Implica que </w:t>
            </w:r>
            <w:smartTag w:uri="urn:schemas-microsoft-com:office:smarttags" w:element="PersonName">
              <w:smartTagPr>
                <w:attr w:name="ProductID" w:val="la Direcci￳n"/>
              </w:smartTagPr>
              <w:r w:rsidRPr="00D00497">
                <w:rPr>
                  <w:sz w:val="18"/>
                  <w:szCs w:val="18"/>
                  <w:lang w:val="es-PE"/>
                </w:rPr>
                <w:t>la Dirección</w:t>
              </w:r>
            </w:smartTag>
            <w:r w:rsidRPr="00D00497">
              <w:rPr>
                <w:sz w:val="18"/>
                <w:szCs w:val="18"/>
                <w:lang w:val="es-PE"/>
              </w:rPr>
              <w:t xml:space="preserve"> debe informar a las Autoridades Competentes.</w:t>
            </w:r>
          </w:p>
          <w:p w:rsidR="001F717E" w:rsidRPr="00D00497" w:rsidRDefault="001F717E" w:rsidP="004C2886">
            <w:pPr>
              <w:numPr>
                <w:ilvl w:val="0"/>
                <w:numId w:val="3"/>
              </w:numPr>
              <w:tabs>
                <w:tab w:val="clear" w:pos="1440"/>
              </w:tabs>
              <w:spacing w:before="0" w:after="40" w:line="240" w:lineRule="auto"/>
              <w:ind w:left="173" w:hanging="173"/>
              <w:rPr>
                <w:sz w:val="18"/>
                <w:szCs w:val="18"/>
                <w:lang w:val="es-PE"/>
              </w:rPr>
            </w:pPr>
            <w:r w:rsidRPr="00D00497">
              <w:rPr>
                <w:sz w:val="18"/>
                <w:szCs w:val="18"/>
                <w:lang w:val="es-PE"/>
              </w:rPr>
              <w:t>Daños a especies de interés comercial o recreativo.</w:t>
            </w:r>
          </w:p>
        </w:tc>
      </w:tr>
    </w:tbl>
    <w:p w:rsidR="001F717E" w:rsidRPr="00D57905" w:rsidRDefault="001F717E" w:rsidP="004C2886">
      <w:pPr>
        <w:pStyle w:val="Textoindependiente"/>
        <w:spacing w:before="0" w:after="40" w:line="240" w:lineRule="auto"/>
        <w:rPr>
          <w:sz w:val="18"/>
          <w:szCs w:val="18"/>
          <w:lang w:val="es-PE" w:eastAsia="en-US"/>
        </w:rPr>
      </w:pPr>
      <w:r w:rsidRPr="00D57905">
        <w:rPr>
          <w:b/>
          <w:sz w:val="18"/>
          <w:szCs w:val="18"/>
          <w:u w:val="single"/>
          <w:lang w:val="es-PE" w:eastAsia="en-US"/>
        </w:rPr>
        <w:t>NOTA</w:t>
      </w:r>
      <w:r w:rsidRPr="00D57905">
        <w:rPr>
          <w:b/>
          <w:sz w:val="18"/>
          <w:szCs w:val="18"/>
          <w:lang w:val="es-PE" w:eastAsia="en-US"/>
        </w:rPr>
        <w:t>:</w:t>
      </w:r>
      <w:r w:rsidRPr="00D57905">
        <w:rPr>
          <w:sz w:val="18"/>
          <w:szCs w:val="18"/>
          <w:lang w:val="es-PE" w:eastAsia="en-US"/>
        </w:rPr>
        <w:t xml:space="preserve"> No se prevé ningún escenario susceptible de crear una catástrofe medioambiental, dado el entorno existente en ambas refinerías.</w:t>
      </w:r>
    </w:p>
    <w:p w:rsidR="001F717E" w:rsidRDefault="001F717E" w:rsidP="004C2886">
      <w:pPr>
        <w:pStyle w:val="Textoindependiente"/>
        <w:spacing w:before="0" w:after="40" w:line="240" w:lineRule="auto"/>
        <w:rPr>
          <w:lang w:val="es-PE"/>
        </w:rPr>
      </w:pPr>
    </w:p>
    <w:p w:rsidR="001F717E" w:rsidRPr="00E546D6" w:rsidRDefault="001F717E" w:rsidP="004C2886">
      <w:pPr>
        <w:pStyle w:val="tTULO2"/>
        <w:spacing w:after="40" w:line="240" w:lineRule="auto"/>
      </w:pPr>
      <w:bookmarkStart w:id="104" w:name="_Toc423346895"/>
      <w:r w:rsidRPr="00E546D6">
        <w:t>Estimación de las consecuencias a la propiedad</w:t>
      </w:r>
      <w:bookmarkEnd w:id="104"/>
    </w:p>
    <w:p w:rsidR="001F717E" w:rsidRPr="00E546D6" w:rsidRDefault="001F717E" w:rsidP="004C2886">
      <w:pPr>
        <w:pStyle w:val="Textoindependiente"/>
        <w:spacing w:before="0" w:after="40" w:line="240" w:lineRule="auto"/>
        <w:rPr>
          <w:lang w:val="es-PE"/>
        </w:rPr>
      </w:pPr>
      <w:r w:rsidRPr="00E546D6">
        <w:rPr>
          <w:lang w:val="es-PE"/>
        </w:rPr>
        <w:t>Las consecuencias económicas deben tener en cuenta la suma de todos los contribuidores a la pérdida económica. Esto incluirá, pero no se limitará, a:</w:t>
      </w:r>
    </w:p>
    <w:p w:rsidR="001F717E" w:rsidRPr="005B3885" w:rsidRDefault="001F717E" w:rsidP="004C2886">
      <w:pPr>
        <w:numPr>
          <w:ilvl w:val="0"/>
          <w:numId w:val="4"/>
        </w:numPr>
        <w:shd w:val="clear" w:color="auto" w:fill="FFFFFF"/>
        <w:tabs>
          <w:tab w:val="clear" w:pos="1776"/>
          <w:tab w:val="num" w:pos="770"/>
        </w:tabs>
        <w:spacing w:before="0" w:after="40" w:line="240" w:lineRule="auto"/>
        <w:ind w:left="1780" w:hanging="1338"/>
        <w:jc w:val="left"/>
        <w:rPr>
          <w:spacing w:val="-3"/>
          <w:lang w:eastAsia="en-US"/>
        </w:rPr>
      </w:pPr>
      <w:r w:rsidRPr="005B3885">
        <w:rPr>
          <w:spacing w:val="-3"/>
          <w:lang w:eastAsia="en-US"/>
        </w:rPr>
        <w:t>Costes de demolición (para eliminar equipo dañado).</w:t>
      </w:r>
    </w:p>
    <w:p w:rsidR="001F717E" w:rsidRPr="005B3885" w:rsidRDefault="001F717E" w:rsidP="004C2886">
      <w:pPr>
        <w:numPr>
          <w:ilvl w:val="0"/>
          <w:numId w:val="4"/>
        </w:numPr>
        <w:shd w:val="clear" w:color="auto" w:fill="FFFFFF"/>
        <w:tabs>
          <w:tab w:val="clear" w:pos="1776"/>
          <w:tab w:val="num" w:pos="770"/>
        </w:tabs>
        <w:spacing w:before="0" w:after="40" w:line="240" w:lineRule="auto"/>
        <w:ind w:left="1780" w:hanging="1338"/>
        <w:jc w:val="left"/>
        <w:rPr>
          <w:spacing w:val="-3"/>
          <w:lang w:eastAsia="en-US"/>
        </w:rPr>
      </w:pPr>
      <w:r w:rsidRPr="005B3885">
        <w:rPr>
          <w:spacing w:val="-3"/>
          <w:lang w:eastAsia="en-US"/>
        </w:rPr>
        <w:t>Costes de material y valor de reposición a nuevo de instalaciones y equipos.</w:t>
      </w:r>
    </w:p>
    <w:p w:rsidR="001F717E" w:rsidRPr="005B3885" w:rsidRDefault="001F717E" w:rsidP="004C2886">
      <w:pPr>
        <w:numPr>
          <w:ilvl w:val="0"/>
          <w:numId w:val="4"/>
        </w:numPr>
        <w:shd w:val="clear" w:color="auto" w:fill="FFFFFF"/>
        <w:tabs>
          <w:tab w:val="clear" w:pos="1776"/>
          <w:tab w:val="num" w:pos="770"/>
        </w:tabs>
        <w:spacing w:before="0" w:after="40" w:line="240" w:lineRule="auto"/>
        <w:ind w:left="1780" w:hanging="1338"/>
        <w:jc w:val="left"/>
        <w:rPr>
          <w:spacing w:val="-3"/>
          <w:lang w:eastAsia="en-US"/>
        </w:rPr>
      </w:pPr>
      <w:r w:rsidRPr="005B3885">
        <w:rPr>
          <w:spacing w:val="-3"/>
          <w:lang w:eastAsia="en-US"/>
        </w:rPr>
        <w:t>Costes asociados a la remediación ambiental.</w:t>
      </w:r>
    </w:p>
    <w:p w:rsidR="001F717E" w:rsidRDefault="001F717E" w:rsidP="004C2886">
      <w:pPr>
        <w:pStyle w:val="Textoindependiente"/>
        <w:spacing w:before="0" w:after="40" w:line="240" w:lineRule="auto"/>
        <w:rPr>
          <w:lang w:val="es-PE" w:eastAsia="en-US"/>
        </w:rPr>
      </w:pPr>
      <w:r w:rsidRPr="005B3885">
        <w:rPr>
          <w:lang w:val="es-PE" w:eastAsia="en-US"/>
        </w:rPr>
        <w:t>Para determinar el valor de consecuencias para la propiedad se empleará la siguiente tabla:</w:t>
      </w:r>
    </w:p>
    <w:tbl>
      <w:tblPr>
        <w:tblW w:w="8491" w:type="dxa"/>
        <w:jc w:val="center"/>
        <w:tblBorders>
          <w:top w:val="thinThickLargeGap" w:sz="24" w:space="0" w:color="000080"/>
          <w:left w:val="thinThickLargeGap" w:sz="24" w:space="0" w:color="000080"/>
          <w:bottom w:val="thinThickLargeGap" w:sz="24" w:space="0" w:color="000080"/>
          <w:right w:val="thinThickLargeGap" w:sz="24" w:space="0" w:color="000080"/>
          <w:insideH w:val="thinThickLargeGap" w:sz="24" w:space="0" w:color="000080"/>
          <w:insideV w:val="thinThickLargeGap" w:sz="24" w:space="0" w:color="000080"/>
        </w:tblBorders>
        <w:tblLayout w:type="fixed"/>
        <w:tblLook w:val="0000" w:firstRow="0" w:lastRow="0" w:firstColumn="0" w:lastColumn="0" w:noHBand="0" w:noVBand="0"/>
      </w:tblPr>
      <w:tblGrid>
        <w:gridCol w:w="1671"/>
        <w:gridCol w:w="3960"/>
        <w:gridCol w:w="2860"/>
      </w:tblGrid>
      <w:tr w:rsidR="001F717E" w:rsidRPr="004C76DC" w:rsidTr="004C2886">
        <w:trPr>
          <w:trHeight w:val="310"/>
          <w:tblHeader/>
          <w:jc w:val="center"/>
        </w:trPr>
        <w:tc>
          <w:tcPr>
            <w:tcW w:w="8491" w:type="dxa"/>
            <w:gridSpan w:val="3"/>
            <w:shd w:val="clear" w:color="auto" w:fill="000080"/>
            <w:vAlign w:val="center"/>
          </w:tcPr>
          <w:p w:rsidR="001F717E" w:rsidRDefault="001F717E" w:rsidP="004C2886">
            <w:pPr>
              <w:pStyle w:val="Tabla"/>
              <w:keepNext/>
              <w:numPr>
                <w:ilvl w:val="0"/>
                <w:numId w:val="2"/>
              </w:numPr>
              <w:tabs>
                <w:tab w:val="clear" w:pos="1800"/>
                <w:tab w:val="left" w:pos="851"/>
                <w:tab w:val="num" w:pos="1080"/>
              </w:tabs>
              <w:spacing w:after="40"/>
              <w:ind w:left="357" w:hanging="357"/>
              <w:rPr>
                <w:b w:val="0"/>
                <w:bCs/>
                <w:szCs w:val="18"/>
                <w:lang w:val="es-PE"/>
              </w:rPr>
            </w:pPr>
            <w:r>
              <w:rPr>
                <w:rFonts w:cs="Arial"/>
                <w:i w:val="0"/>
              </w:rPr>
              <w:t>Consecuencias para la propiedad</w:t>
            </w:r>
          </w:p>
        </w:tc>
      </w:tr>
      <w:tr w:rsidR="001F717E" w:rsidRPr="004C76DC" w:rsidTr="001C0217">
        <w:trPr>
          <w:trHeight w:val="536"/>
          <w:tblHeader/>
          <w:jc w:val="center"/>
        </w:trPr>
        <w:tc>
          <w:tcPr>
            <w:tcW w:w="1671" w:type="dxa"/>
            <w:shd w:val="clear" w:color="auto" w:fill="E6E6E6"/>
            <w:vAlign w:val="center"/>
          </w:tcPr>
          <w:p w:rsidR="001F717E" w:rsidRPr="004C76DC" w:rsidRDefault="001F717E" w:rsidP="004C2886">
            <w:pPr>
              <w:spacing w:before="0" w:after="40" w:line="240" w:lineRule="auto"/>
              <w:rPr>
                <w:b/>
                <w:bCs/>
                <w:sz w:val="18"/>
                <w:szCs w:val="18"/>
                <w:lang w:val="es-PE"/>
              </w:rPr>
            </w:pPr>
            <w:r w:rsidRPr="004C76DC">
              <w:rPr>
                <w:b/>
                <w:bCs/>
                <w:sz w:val="18"/>
                <w:szCs w:val="18"/>
                <w:lang w:val="es-PE"/>
              </w:rPr>
              <w:t>Categoría</w:t>
            </w:r>
          </w:p>
        </w:tc>
        <w:tc>
          <w:tcPr>
            <w:tcW w:w="3960" w:type="dxa"/>
            <w:shd w:val="clear" w:color="auto" w:fill="E6E6E6"/>
            <w:vAlign w:val="center"/>
          </w:tcPr>
          <w:p w:rsidR="001F717E" w:rsidRPr="004C76DC" w:rsidRDefault="001F717E" w:rsidP="004C2886">
            <w:pPr>
              <w:spacing w:before="0" w:after="40" w:line="240" w:lineRule="auto"/>
              <w:rPr>
                <w:b/>
                <w:bCs/>
                <w:sz w:val="18"/>
                <w:szCs w:val="18"/>
                <w:lang w:val="es-PE"/>
              </w:rPr>
            </w:pPr>
            <w:r w:rsidRPr="004C76DC">
              <w:rPr>
                <w:b/>
                <w:bCs/>
                <w:sz w:val="18"/>
                <w:szCs w:val="18"/>
                <w:lang w:val="es-PE"/>
              </w:rPr>
              <w:t>Consecuencia</w:t>
            </w:r>
          </w:p>
        </w:tc>
        <w:tc>
          <w:tcPr>
            <w:tcW w:w="2860" w:type="dxa"/>
            <w:shd w:val="clear" w:color="auto" w:fill="E6E6E6"/>
            <w:vAlign w:val="center"/>
          </w:tcPr>
          <w:p w:rsidR="001F717E" w:rsidRDefault="001F717E" w:rsidP="004C2886">
            <w:pPr>
              <w:spacing w:before="0" w:after="40" w:line="240" w:lineRule="auto"/>
              <w:rPr>
                <w:b/>
                <w:bCs/>
                <w:sz w:val="18"/>
                <w:szCs w:val="18"/>
                <w:lang w:val="es-PE"/>
              </w:rPr>
            </w:pPr>
            <w:r>
              <w:rPr>
                <w:b/>
                <w:bCs/>
                <w:sz w:val="18"/>
                <w:szCs w:val="18"/>
                <w:lang w:val="es-PE"/>
              </w:rPr>
              <w:t>Valor de Reposición a nuevo</w:t>
            </w:r>
          </w:p>
          <w:p w:rsidR="001F717E" w:rsidRPr="004C76DC" w:rsidRDefault="001F717E" w:rsidP="004C2886">
            <w:pPr>
              <w:spacing w:before="0" w:after="40" w:line="240" w:lineRule="auto"/>
              <w:rPr>
                <w:b/>
                <w:bCs/>
                <w:sz w:val="18"/>
                <w:szCs w:val="18"/>
                <w:lang w:val="es-PE"/>
              </w:rPr>
            </w:pPr>
            <w:r>
              <w:rPr>
                <w:b/>
                <w:bCs/>
                <w:sz w:val="18"/>
                <w:szCs w:val="18"/>
                <w:lang w:val="es-PE"/>
              </w:rPr>
              <w:t>(Millones de USD)</w:t>
            </w:r>
          </w:p>
        </w:tc>
      </w:tr>
      <w:tr w:rsidR="001F717E" w:rsidRPr="00E546D6" w:rsidTr="001C0217">
        <w:trPr>
          <w:trHeight w:val="567"/>
          <w:jc w:val="center"/>
        </w:trPr>
        <w:tc>
          <w:tcPr>
            <w:tcW w:w="1671" w:type="dxa"/>
            <w:vAlign w:val="center"/>
          </w:tcPr>
          <w:p w:rsidR="001F717E" w:rsidRPr="00E546D6" w:rsidRDefault="001F717E" w:rsidP="004C2886">
            <w:pPr>
              <w:spacing w:before="0" w:after="40" w:line="240" w:lineRule="auto"/>
              <w:rPr>
                <w:b/>
                <w:bCs/>
                <w:sz w:val="18"/>
                <w:szCs w:val="18"/>
                <w:lang w:val="es-PE"/>
              </w:rPr>
            </w:pPr>
            <w:proofErr w:type="spellStart"/>
            <w:r w:rsidRPr="00E546D6">
              <w:rPr>
                <w:b/>
                <w:bCs/>
                <w:sz w:val="18"/>
                <w:szCs w:val="18"/>
                <w:lang w:val="es-PE"/>
              </w:rPr>
              <w:t>C</w:t>
            </w:r>
            <w:r>
              <w:rPr>
                <w:b/>
                <w:bCs/>
                <w:sz w:val="18"/>
                <w:szCs w:val="18"/>
                <w:lang w:val="es-PE"/>
              </w:rPr>
              <w:t>1</w:t>
            </w:r>
            <w:proofErr w:type="spellEnd"/>
          </w:p>
          <w:p w:rsidR="001F717E" w:rsidRPr="00E546D6" w:rsidRDefault="001F717E" w:rsidP="004C2886">
            <w:pPr>
              <w:spacing w:before="0" w:after="40" w:line="240" w:lineRule="auto"/>
              <w:rPr>
                <w:b/>
                <w:bCs/>
                <w:sz w:val="18"/>
                <w:szCs w:val="18"/>
                <w:lang w:val="es-PE"/>
              </w:rPr>
            </w:pPr>
            <w:r>
              <w:rPr>
                <w:b/>
                <w:bCs/>
                <w:sz w:val="18"/>
                <w:szCs w:val="18"/>
                <w:lang w:val="es-PE"/>
              </w:rPr>
              <w:t>Menor</w:t>
            </w:r>
          </w:p>
        </w:tc>
        <w:tc>
          <w:tcPr>
            <w:tcW w:w="3960" w:type="dxa"/>
            <w:vAlign w:val="center"/>
          </w:tcPr>
          <w:p w:rsidR="001F717E" w:rsidRPr="00E546D6" w:rsidRDefault="001F717E" w:rsidP="004C2886">
            <w:pPr>
              <w:spacing w:before="0" w:after="40" w:line="240" w:lineRule="auto"/>
              <w:rPr>
                <w:sz w:val="18"/>
                <w:szCs w:val="18"/>
                <w:lang w:val="es-PE"/>
              </w:rPr>
            </w:pPr>
            <w:r w:rsidRPr="00E546D6">
              <w:rPr>
                <w:sz w:val="18"/>
                <w:szCs w:val="18"/>
                <w:lang w:val="es-PE"/>
              </w:rPr>
              <w:t xml:space="preserve">Daños menores a instalaciones y/o equipos no esenciales. </w:t>
            </w:r>
          </w:p>
          <w:p w:rsidR="001F717E" w:rsidRPr="00E546D6" w:rsidRDefault="001F717E" w:rsidP="004C2886">
            <w:pPr>
              <w:spacing w:before="0" w:after="40" w:line="240" w:lineRule="auto"/>
              <w:rPr>
                <w:sz w:val="18"/>
                <w:szCs w:val="18"/>
                <w:lang w:val="es-PE"/>
              </w:rPr>
            </w:pPr>
            <w:r w:rsidRPr="00E546D6">
              <w:rPr>
                <w:sz w:val="18"/>
                <w:szCs w:val="18"/>
                <w:lang w:val="es-PE"/>
              </w:rPr>
              <w:t>Daños menores a terceros.</w:t>
            </w:r>
          </w:p>
        </w:tc>
        <w:tc>
          <w:tcPr>
            <w:tcW w:w="2860" w:type="dxa"/>
            <w:vAlign w:val="center"/>
          </w:tcPr>
          <w:p w:rsidR="001F717E" w:rsidRPr="00A27E0C" w:rsidRDefault="001F717E" w:rsidP="004C2886">
            <w:pPr>
              <w:spacing w:before="0" w:after="40" w:line="240" w:lineRule="auto"/>
              <w:rPr>
                <w:sz w:val="18"/>
                <w:szCs w:val="18"/>
                <w:lang w:val="es-PE"/>
              </w:rPr>
            </w:pPr>
            <w:r w:rsidRPr="00A27E0C">
              <w:rPr>
                <w:sz w:val="18"/>
                <w:szCs w:val="18"/>
                <w:lang w:val="es-PE"/>
              </w:rPr>
              <w:t>Hasta 0,5</w:t>
            </w:r>
          </w:p>
        </w:tc>
      </w:tr>
      <w:tr w:rsidR="001F717E" w:rsidRPr="00E546D6" w:rsidTr="001C0217">
        <w:trPr>
          <w:trHeight w:val="567"/>
          <w:jc w:val="center"/>
        </w:trPr>
        <w:tc>
          <w:tcPr>
            <w:tcW w:w="1671" w:type="dxa"/>
            <w:vAlign w:val="center"/>
          </w:tcPr>
          <w:p w:rsidR="001F717E" w:rsidRPr="00E546D6" w:rsidRDefault="001F717E" w:rsidP="004C2886">
            <w:pPr>
              <w:spacing w:before="0" w:after="40" w:line="240" w:lineRule="auto"/>
              <w:rPr>
                <w:b/>
                <w:bCs/>
                <w:sz w:val="18"/>
                <w:szCs w:val="18"/>
                <w:lang w:val="es-PE"/>
              </w:rPr>
            </w:pPr>
            <w:proofErr w:type="spellStart"/>
            <w:r w:rsidRPr="00E546D6">
              <w:rPr>
                <w:b/>
                <w:bCs/>
                <w:sz w:val="18"/>
                <w:szCs w:val="18"/>
                <w:lang w:val="es-PE"/>
              </w:rPr>
              <w:t>C</w:t>
            </w:r>
            <w:r>
              <w:rPr>
                <w:b/>
                <w:bCs/>
                <w:sz w:val="18"/>
                <w:szCs w:val="18"/>
                <w:lang w:val="es-PE"/>
              </w:rPr>
              <w:t>2</w:t>
            </w:r>
            <w:proofErr w:type="spellEnd"/>
          </w:p>
          <w:p w:rsidR="001F717E" w:rsidRPr="00E546D6" w:rsidRDefault="001F717E" w:rsidP="004C2886">
            <w:pPr>
              <w:spacing w:before="0" w:after="40" w:line="240" w:lineRule="auto"/>
              <w:rPr>
                <w:b/>
                <w:bCs/>
                <w:sz w:val="18"/>
                <w:szCs w:val="18"/>
                <w:lang w:val="es-PE"/>
              </w:rPr>
            </w:pPr>
            <w:r w:rsidRPr="00E546D6">
              <w:rPr>
                <w:b/>
                <w:bCs/>
                <w:sz w:val="18"/>
                <w:szCs w:val="18"/>
                <w:lang w:val="es-PE"/>
              </w:rPr>
              <w:t>Significativa</w:t>
            </w:r>
          </w:p>
        </w:tc>
        <w:tc>
          <w:tcPr>
            <w:tcW w:w="3960" w:type="dxa"/>
            <w:vAlign w:val="center"/>
          </w:tcPr>
          <w:p w:rsidR="001F717E" w:rsidRPr="00E546D6" w:rsidRDefault="001F717E" w:rsidP="004C2886">
            <w:pPr>
              <w:spacing w:before="0" w:after="40" w:line="240" w:lineRule="auto"/>
              <w:rPr>
                <w:sz w:val="18"/>
                <w:szCs w:val="18"/>
                <w:lang w:val="es-PE"/>
              </w:rPr>
            </w:pPr>
            <w:r w:rsidRPr="00E546D6">
              <w:rPr>
                <w:sz w:val="18"/>
                <w:szCs w:val="18"/>
                <w:lang w:val="es-PE"/>
              </w:rPr>
              <w:t xml:space="preserve">Daños importantes a instalaciones y/o equipos no esenciales. </w:t>
            </w:r>
          </w:p>
          <w:p w:rsidR="001F717E" w:rsidRPr="00E546D6" w:rsidRDefault="001F717E" w:rsidP="004C2886">
            <w:pPr>
              <w:spacing w:before="0" w:after="40" w:line="240" w:lineRule="auto"/>
              <w:rPr>
                <w:sz w:val="18"/>
                <w:szCs w:val="18"/>
                <w:lang w:val="es-PE"/>
              </w:rPr>
            </w:pPr>
            <w:r w:rsidRPr="00E546D6">
              <w:rPr>
                <w:sz w:val="18"/>
                <w:szCs w:val="18"/>
                <w:lang w:val="es-PE"/>
              </w:rPr>
              <w:t>Daños relevantes a terceros.</w:t>
            </w:r>
          </w:p>
        </w:tc>
        <w:tc>
          <w:tcPr>
            <w:tcW w:w="2860" w:type="dxa"/>
            <w:vAlign w:val="center"/>
          </w:tcPr>
          <w:p w:rsidR="001F717E" w:rsidRPr="00A27E0C" w:rsidRDefault="001F717E" w:rsidP="004C2886">
            <w:pPr>
              <w:spacing w:before="0" w:after="40" w:line="240" w:lineRule="auto"/>
              <w:rPr>
                <w:sz w:val="18"/>
                <w:szCs w:val="18"/>
                <w:lang w:val="es-PE"/>
              </w:rPr>
            </w:pPr>
            <w:r w:rsidRPr="00A27E0C">
              <w:rPr>
                <w:sz w:val="18"/>
                <w:szCs w:val="18"/>
                <w:lang w:val="es-PE"/>
              </w:rPr>
              <w:t>De 0,5 a 5</w:t>
            </w:r>
          </w:p>
        </w:tc>
      </w:tr>
      <w:tr w:rsidR="001F717E" w:rsidRPr="00E546D6" w:rsidTr="001C0217">
        <w:trPr>
          <w:trHeight w:val="567"/>
          <w:jc w:val="center"/>
        </w:trPr>
        <w:tc>
          <w:tcPr>
            <w:tcW w:w="1671" w:type="dxa"/>
            <w:vAlign w:val="center"/>
          </w:tcPr>
          <w:p w:rsidR="001F717E" w:rsidRPr="00E546D6" w:rsidRDefault="001F717E" w:rsidP="004C2886">
            <w:pPr>
              <w:spacing w:before="0" w:after="40" w:line="240" w:lineRule="auto"/>
              <w:rPr>
                <w:b/>
                <w:bCs/>
                <w:sz w:val="18"/>
                <w:szCs w:val="18"/>
                <w:lang w:val="es-PE"/>
              </w:rPr>
            </w:pPr>
            <w:proofErr w:type="spellStart"/>
            <w:r w:rsidRPr="00E546D6">
              <w:rPr>
                <w:b/>
                <w:bCs/>
                <w:sz w:val="18"/>
                <w:szCs w:val="18"/>
                <w:lang w:val="es-PE"/>
              </w:rPr>
              <w:t>C</w:t>
            </w:r>
            <w:r>
              <w:rPr>
                <w:b/>
                <w:bCs/>
                <w:sz w:val="18"/>
                <w:szCs w:val="18"/>
                <w:lang w:val="es-PE"/>
              </w:rPr>
              <w:t>3</w:t>
            </w:r>
            <w:proofErr w:type="spellEnd"/>
          </w:p>
          <w:p w:rsidR="001F717E" w:rsidRPr="00E546D6" w:rsidRDefault="001F717E" w:rsidP="004C2886">
            <w:pPr>
              <w:spacing w:before="0" w:after="40" w:line="240" w:lineRule="auto"/>
              <w:rPr>
                <w:b/>
                <w:bCs/>
                <w:sz w:val="18"/>
                <w:szCs w:val="18"/>
                <w:lang w:val="es-PE"/>
              </w:rPr>
            </w:pPr>
            <w:r w:rsidRPr="00E546D6">
              <w:rPr>
                <w:b/>
                <w:bCs/>
                <w:sz w:val="18"/>
                <w:szCs w:val="18"/>
                <w:lang w:val="es-PE"/>
              </w:rPr>
              <w:t>Grave</w:t>
            </w:r>
          </w:p>
        </w:tc>
        <w:tc>
          <w:tcPr>
            <w:tcW w:w="3960" w:type="dxa"/>
            <w:vAlign w:val="center"/>
          </w:tcPr>
          <w:p w:rsidR="001F717E" w:rsidRPr="00E546D6" w:rsidRDefault="001F717E" w:rsidP="004C2886">
            <w:pPr>
              <w:spacing w:before="0" w:after="40" w:line="240" w:lineRule="auto"/>
              <w:rPr>
                <w:sz w:val="18"/>
                <w:szCs w:val="18"/>
                <w:lang w:val="es-PE"/>
              </w:rPr>
            </w:pPr>
            <w:r w:rsidRPr="00E546D6">
              <w:rPr>
                <w:sz w:val="18"/>
                <w:szCs w:val="18"/>
                <w:lang w:val="es-PE"/>
              </w:rPr>
              <w:t xml:space="preserve">Daños importantes a las instalaciones y/o equipos esenciales. </w:t>
            </w:r>
          </w:p>
          <w:p w:rsidR="001F717E" w:rsidRPr="00E546D6" w:rsidRDefault="001F717E" w:rsidP="004C2886">
            <w:pPr>
              <w:spacing w:before="0" w:after="40" w:line="240" w:lineRule="auto"/>
              <w:rPr>
                <w:sz w:val="18"/>
                <w:szCs w:val="18"/>
                <w:lang w:val="es-PE"/>
              </w:rPr>
            </w:pPr>
            <w:r w:rsidRPr="00E546D6">
              <w:rPr>
                <w:sz w:val="18"/>
                <w:szCs w:val="18"/>
                <w:lang w:val="es-PE"/>
              </w:rPr>
              <w:t>Daños muy relevantes a terceros</w:t>
            </w:r>
            <w:r>
              <w:rPr>
                <w:sz w:val="18"/>
                <w:szCs w:val="18"/>
                <w:lang w:val="es-PE"/>
              </w:rPr>
              <w:t>.</w:t>
            </w:r>
          </w:p>
        </w:tc>
        <w:tc>
          <w:tcPr>
            <w:tcW w:w="2860" w:type="dxa"/>
            <w:vAlign w:val="center"/>
          </w:tcPr>
          <w:p w:rsidR="001F717E" w:rsidRPr="00A27E0C" w:rsidRDefault="001F717E" w:rsidP="004C2886">
            <w:pPr>
              <w:spacing w:before="0" w:after="40" w:line="240" w:lineRule="auto"/>
              <w:rPr>
                <w:sz w:val="18"/>
                <w:szCs w:val="18"/>
                <w:lang w:val="es-PE"/>
              </w:rPr>
            </w:pPr>
            <w:r w:rsidRPr="00A27E0C">
              <w:rPr>
                <w:sz w:val="18"/>
                <w:szCs w:val="18"/>
                <w:lang w:val="es-PE"/>
              </w:rPr>
              <w:t>De 5 a 50</w:t>
            </w:r>
          </w:p>
        </w:tc>
      </w:tr>
      <w:tr w:rsidR="001F717E" w:rsidRPr="00E546D6" w:rsidTr="001C0217">
        <w:trPr>
          <w:trHeight w:val="567"/>
          <w:jc w:val="center"/>
        </w:trPr>
        <w:tc>
          <w:tcPr>
            <w:tcW w:w="1671" w:type="dxa"/>
            <w:vAlign w:val="center"/>
          </w:tcPr>
          <w:p w:rsidR="001F717E" w:rsidRPr="00E546D6" w:rsidRDefault="001F717E" w:rsidP="004C2886">
            <w:pPr>
              <w:spacing w:before="0" w:after="40" w:line="240" w:lineRule="auto"/>
              <w:rPr>
                <w:b/>
                <w:bCs/>
                <w:sz w:val="18"/>
                <w:szCs w:val="18"/>
                <w:lang w:val="es-PE"/>
              </w:rPr>
            </w:pPr>
            <w:proofErr w:type="spellStart"/>
            <w:r w:rsidRPr="00E546D6">
              <w:rPr>
                <w:b/>
                <w:bCs/>
                <w:sz w:val="18"/>
                <w:szCs w:val="18"/>
                <w:lang w:val="es-PE"/>
              </w:rPr>
              <w:t>C</w:t>
            </w:r>
            <w:r>
              <w:rPr>
                <w:b/>
                <w:bCs/>
                <w:sz w:val="18"/>
                <w:szCs w:val="18"/>
                <w:lang w:val="es-PE"/>
              </w:rPr>
              <w:t>4</w:t>
            </w:r>
            <w:proofErr w:type="spellEnd"/>
          </w:p>
          <w:p w:rsidR="001F717E" w:rsidRPr="00E546D6" w:rsidRDefault="001F717E" w:rsidP="004C2886">
            <w:pPr>
              <w:spacing w:before="0" w:after="40" w:line="240" w:lineRule="auto"/>
              <w:rPr>
                <w:b/>
                <w:bCs/>
                <w:sz w:val="18"/>
                <w:szCs w:val="18"/>
                <w:lang w:val="es-PE"/>
              </w:rPr>
            </w:pPr>
            <w:r w:rsidRPr="00E546D6">
              <w:rPr>
                <w:b/>
                <w:bCs/>
                <w:sz w:val="18"/>
                <w:szCs w:val="18"/>
                <w:lang w:val="es-PE"/>
              </w:rPr>
              <w:t>Crítica</w:t>
            </w:r>
          </w:p>
        </w:tc>
        <w:tc>
          <w:tcPr>
            <w:tcW w:w="3960" w:type="dxa"/>
            <w:vAlign w:val="center"/>
          </w:tcPr>
          <w:p w:rsidR="001F717E" w:rsidRPr="00E546D6" w:rsidRDefault="001F717E" w:rsidP="004C2886">
            <w:pPr>
              <w:spacing w:before="0" w:after="40" w:line="240" w:lineRule="auto"/>
              <w:rPr>
                <w:sz w:val="18"/>
                <w:szCs w:val="18"/>
                <w:lang w:val="es-PE"/>
              </w:rPr>
            </w:pPr>
            <w:r w:rsidRPr="00E546D6">
              <w:rPr>
                <w:sz w:val="18"/>
                <w:szCs w:val="18"/>
                <w:lang w:val="es-PE"/>
              </w:rPr>
              <w:t xml:space="preserve">Daños severos a las instalaciones y/o equipos esenciales. </w:t>
            </w:r>
          </w:p>
          <w:p w:rsidR="001F717E" w:rsidRPr="00E546D6" w:rsidRDefault="001F717E" w:rsidP="004C2886">
            <w:pPr>
              <w:spacing w:before="0" w:after="40" w:line="240" w:lineRule="auto"/>
              <w:rPr>
                <w:sz w:val="18"/>
                <w:szCs w:val="18"/>
                <w:lang w:val="es-PE"/>
              </w:rPr>
            </w:pPr>
            <w:r w:rsidRPr="00E546D6">
              <w:rPr>
                <w:sz w:val="18"/>
                <w:szCs w:val="18"/>
                <w:lang w:val="es-PE"/>
              </w:rPr>
              <w:t>Daños catastróficos a terceros</w:t>
            </w:r>
            <w:r>
              <w:rPr>
                <w:sz w:val="18"/>
                <w:szCs w:val="18"/>
                <w:lang w:val="es-PE"/>
              </w:rPr>
              <w:t>.</w:t>
            </w:r>
          </w:p>
        </w:tc>
        <w:tc>
          <w:tcPr>
            <w:tcW w:w="2860" w:type="dxa"/>
            <w:vAlign w:val="center"/>
          </w:tcPr>
          <w:p w:rsidR="001F717E" w:rsidRPr="00A27E0C" w:rsidRDefault="001F717E" w:rsidP="004C2886">
            <w:pPr>
              <w:spacing w:before="0" w:after="40" w:line="240" w:lineRule="auto"/>
              <w:rPr>
                <w:sz w:val="18"/>
                <w:szCs w:val="18"/>
                <w:lang w:val="es-PE"/>
              </w:rPr>
            </w:pPr>
            <w:r w:rsidRPr="00A27E0C">
              <w:rPr>
                <w:sz w:val="18"/>
                <w:szCs w:val="18"/>
                <w:lang w:val="es-PE"/>
              </w:rPr>
              <w:t>Mayor de 50</w:t>
            </w:r>
          </w:p>
        </w:tc>
      </w:tr>
    </w:tbl>
    <w:p w:rsidR="001F717E" w:rsidRDefault="001F717E" w:rsidP="004C2886">
      <w:pPr>
        <w:pStyle w:val="Textoindependiente3"/>
        <w:spacing w:before="0" w:after="40" w:line="240" w:lineRule="auto"/>
      </w:pPr>
    </w:p>
    <w:p w:rsidR="001F717E" w:rsidRPr="00E546D6" w:rsidRDefault="001F717E" w:rsidP="004C2886">
      <w:pPr>
        <w:pStyle w:val="tTULO2"/>
        <w:spacing w:after="40" w:line="240" w:lineRule="auto"/>
      </w:pPr>
      <w:bookmarkStart w:id="105" w:name="_Toc423346896"/>
      <w:r w:rsidRPr="00E546D6">
        <w:t xml:space="preserve">Estimación de </w:t>
      </w:r>
      <w:r>
        <w:t>las consecuencias al país</w:t>
      </w:r>
      <w:bookmarkEnd w:id="105"/>
    </w:p>
    <w:p w:rsidR="001F717E" w:rsidRPr="008F4731" w:rsidRDefault="001F717E" w:rsidP="004C2886">
      <w:pPr>
        <w:pStyle w:val="Textoindependiente"/>
        <w:spacing w:before="0" w:after="40" w:line="240" w:lineRule="auto"/>
        <w:rPr>
          <w:lang w:val="es-PE" w:eastAsia="en-US"/>
        </w:rPr>
      </w:pPr>
      <w:r w:rsidRPr="008F4731">
        <w:rPr>
          <w:lang w:val="es-PE" w:eastAsia="en-US"/>
        </w:rPr>
        <w:t>Para determinar el valor de los daños de abastecimiento se empleará la siguiente tabla:</w:t>
      </w:r>
    </w:p>
    <w:tbl>
      <w:tblPr>
        <w:tblW w:w="8577" w:type="dxa"/>
        <w:jc w:val="center"/>
        <w:tblBorders>
          <w:top w:val="thinThickLargeGap" w:sz="24" w:space="0" w:color="000080"/>
          <w:left w:val="thinThickLargeGap" w:sz="24" w:space="0" w:color="000080"/>
          <w:bottom w:val="thinThickLargeGap" w:sz="24" w:space="0" w:color="000080"/>
          <w:right w:val="thinThickLargeGap" w:sz="24" w:space="0" w:color="000080"/>
          <w:insideH w:val="thinThickLargeGap" w:sz="24" w:space="0" w:color="000080"/>
          <w:insideV w:val="thinThickLargeGap" w:sz="24" w:space="0" w:color="000080"/>
        </w:tblBorders>
        <w:tblLayout w:type="fixed"/>
        <w:tblLook w:val="0000" w:firstRow="0" w:lastRow="0" w:firstColumn="0" w:lastColumn="0" w:noHBand="0" w:noVBand="0"/>
      </w:tblPr>
      <w:tblGrid>
        <w:gridCol w:w="1686"/>
        <w:gridCol w:w="4489"/>
        <w:gridCol w:w="2402"/>
      </w:tblGrid>
      <w:tr w:rsidR="001F717E" w:rsidRPr="004C76DC" w:rsidTr="004C2886">
        <w:trPr>
          <w:trHeight w:val="342"/>
          <w:tblHeader/>
          <w:jc w:val="center"/>
        </w:trPr>
        <w:tc>
          <w:tcPr>
            <w:tcW w:w="8577" w:type="dxa"/>
            <w:gridSpan w:val="3"/>
            <w:shd w:val="clear" w:color="auto" w:fill="000080"/>
            <w:vAlign w:val="center"/>
          </w:tcPr>
          <w:p w:rsidR="001F717E" w:rsidRDefault="001F717E" w:rsidP="004C2886">
            <w:pPr>
              <w:pStyle w:val="Tabla"/>
              <w:keepNext/>
              <w:numPr>
                <w:ilvl w:val="0"/>
                <w:numId w:val="2"/>
              </w:numPr>
              <w:tabs>
                <w:tab w:val="clear" w:pos="1800"/>
                <w:tab w:val="left" w:pos="851"/>
                <w:tab w:val="num" w:pos="1080"/>
              </w:tabs>
              <w:spacing w:after="40"/>
              <w:ind w:left="357" w:hanging="357"/>
              <w:rPr>
                <w:b w:val="0"/>
                <w:bCs/>
                <w:szCs w:val="18"/>
                <w:lang w:val="es-PE"/>
              </w:rPr>
            </w:pPr>
            <w:r w:rsidRPr="00BE7A50">
              <w:rPr>
                <w:rFonts w:cs="Arial"/>
                <w:i w:val="0"/>
              </w:rPr>
              <w:t>Consecuencias para el país</w:t>
            </w:r>
          </w:p>
        </w:tc>
      </w:tr>
      <w:tr w:rsidR="001F717E" w:rsidRPr="004C76DC" w:rsidTr="00B0216C">
        <w:trPr>
          <w:trHeight w:val="518"/>
          <w:tblHeader/>
          <w:jc w:val="center"/>
        </w:trPr>
        <w:tc>
          <w:tcPr>
            <w:tcW w:w="1686" w:type="dxa"/>
            <w:shd w:val="clear" w:color="auto" w:fill="E6E6E6"/>
            <w:vAlign w:val="center"/>
          </w:tcPr>
          <w:p w:rsidR="001F717E" w:rsidRPr="004C76DC" w:rsidRDefault="001F717E" w:rsidP="004C2886">
            <w:pPr>
              <w:spacing w:before="0" w:after="40" w:line="240" w:lineRule="auto"/>
              <w:rPr>
                <w:b/>
                <w:bCs/>
                <w:sz w:val="18"/>
                <w:szCs w:val="18"/>
                <w:lang w:val="es-PE"/>
              </w:rPr>
            </w:pPr>
            <w:r w:rsidRPr="004C76DC">
              <w:rPr>
                <w:b/>
                <w:bCs/>
                <w:sz w:val="18"/>
                <w:szCs w:val="18"/>
                <w:lang w:val="es-PE"/>
              </w:rPr>
              <w:t>Categoría</w:t>
            </w:r>
          </w:p>
        </w:tc>
        <w:tc>
          <w:tcPr>
            <w:tcW w:w="4489" w:type="dxa"/>
            <w:shd w:val="clear" w:color="auto" w:fill="E6E6E6"/>
            <w:vAlign w:val="center"/>
          </w:tcPr>
          <w:p w:rsidR="001F717E" w:rsidRPr="004C76DC" w:rsidRDefault="001F717E" w:rsidP="004C2886">
            <w:pPr>
              <w:spacing w:before="0" w:after="40" w:line="240" w:lineRule="auto"/>
              <w:rPr>
                <w:b/>
                <w:bCs/>
                <w:sz w:val="18"/>
                <w:szCs w:val="18"/>
                <w:lang w:val="es-PE"/>
              </w:rPr>
            </w:pPr>
            <w:r w:rsidRPr="004C76DC">
              <w:rPr>
                <w:b/>
                <w:bCs/>
                <w:sz w:val="18"/>
                <w:szCs w:val="18"/>
                <w:lang w:val="es-PE"/>
              </w:rPr>
              <w:t>Consecuencia</w:t>
            </w:r>
          </w:p>
        </w:tc>
        <w:tc>
          <w:tcPr>
            <w:tcW w:w="2402" w:type="dxa"/>
            <w:shd w:val="clear" w:color="auto" w:fill="E6E6E6"/>
            <w:vAlign w:val="center"/>
          </w:tcPr>
          <w:p w:rsidR="001F717E" w:rsidRPr="004C76DC" w:rsidRDefault="001F717E" w:rsidP="004C2886">
            <w:pPr>
              <w:spacing w:before="0" w:after="40" w:line="240" w:lineRule="auto"/>
              <w:rPr>
                <w:b/>
                <w:bCs/>
                <w:sz w:val="18"/>
                <w:szCs w:val="18"/>
                <w:lang w:val="es-PE"/>
              </w:rPr>
            </w:pPr>
            <w:r>
              <w:rPr>
                <w:b/>
                <w:bCs/>
                <w:sz w:val="18"/>
                <w:szCs w:val="18"/>
                <w:lang w:val="es-PE"/>
              </w:rPr>
              <w:t>Daños de abastecimiento</w:t>
            </w:r>
          </w:p>
        </w:tc>
      </w:tr>
      <w:tr w:rsidR="001F717E" w:rsidRPr="00E546D6" w:rsidTr="00D83BC8">
        <w:trPr>
          <w:trHeight w:hRule="exact" w:val="851"/>
          <w:jc w:val="center"/>
        </w:trPr>
        <w:tc>
          <w:tcPr>
            <w:tcW w:w="1686" w:type="dxa"/>
            <w:vAlign w:val="center"/>
          </w:tcPr>
          <w:p w:rsidR="001F717E" w:rsidRPr="00E546D6" w:rsidRDefault="001F717E" w:rsidP="004C2886">
            <w:pPr>
              <w:spacing w:before="0" w:after="40" w:line="240" w:lineRule="auto"/>
              <w:rPr>
                <w:b/>
                <w:bCs/>
                <w:sz w:val="18"/>
                <w:szCs w:val="18"/>
                <w:lang w:val="es-PE"/>
              </w:rPr>
            </w:pPr>
            <w:proofErr w:type="spellStart"/>
            <w:r w:rsidRPr="00E546D6">
              <w:rPr>
                <w:b/>
                <w:bCs/>
                <w:sz w:val="18"/>
                <w:szCs w:val="18"/>
                <w:lang w:val="es-PE"/>
              </w:rPr>
              <w:t>C</w:t>
            </w:r>
            <w:r>
              <w:rPr>
                <w:b/>
                <w:bCs/>
                <w:sz w:val="18"/>
                <w:szCs w:val="18"/>
                <w:lang w:val="es-PE"/>
              </w:rPr>
              <w:t>1</w:t>
            </w:r>
            <w:proofErr w:type="spellEnd"/>
          </w:p>
          <w:p w:rsidR="001F717E" w:rsidRPr="00E546D6" w:rsidRDefault="001F717E" w:rsidP="004C2886">
            <w:pPr>
              <w:spacing w:before="0" w:after="40" w:line="240" w:lineRule="auto"/>
              <w:rPr>
                <w:b/>
                <w:bCs/>
                <w:sz w:val="18"/>
                <w:szCs w:val="18"/>
                <w:lang w:val="es-PE"/>
              </w:rPr>
            </w:pPr>
            <w:r>
              <w:rPr>
                <w:b/>
                <w:bCs/>
                <w:sz w:val="18"/>
                <w:szCs w:val="18"/>
                <w:lang w:val="es-PE"/>
              </w:rPr>
              <w:t>Menor</w:t>
            </w:r>
          </w:p>
        </w:tc>
        <w:tc>
          <w:tcPr>
            <w:tcW w:w="4489" w:type="dxa"/>
            <w:vAlign w:val="center"/>
          </w:tcPr>
          <w:p w:rsidR="001F717E" w:rsidRDefault="001F717E" w:rsidP="004C2886">
            <w:pPr>
              <w:spacing w:before="0" w:after="40" w:line="240" w:lineRule="auto"/>
              <w:rPr>
                <w:sz w:val="18"/>
                <w:szCs w:val="18"/>
                <w:lang w:val="es-PE"/>
              </w:rPr>
            </w:pPr>
            <w:r w:rsidRPr="00E546D6">
              <w:rPr>
                <w:sz w:val="18"/>
                <w:szCs w:val="18"/>
                <w:lang w:val="es-PE"/>
              </w:rPr>
              <w:t>Afectación mínima sin necesidad de interrupción de las actividades.</w:t>
            </w:r>
          </w:p>
          <w:p w:rsidR="001F717E" w:rsidRPr="00E546D6" w:rsidRDefault="001F717E" w:rsidP="004C2886">
            <w:pPr>
              <w:spacing w:before="0" w:after="40" w:line="240" w:lineRule="auto"/>
              <w:rPr>
                <w:sz w:val="18"/>
                <w:szCs w:val="18"/>
                <w:lang w:val="es-PE"/>
              </w:rPr>
            </w:pPr>
            <w:r w:rsidRPr="00E546D6">
              <w:rPr>
                <w:sz w:val="18"/>
                <w:szCs w:val="18"/>
                <w:lang w:val="es-PE"/>
              </w:rPr>
              <w:t xml:space="preserve">Instalación fuera de servicio </w:t>
            </w:r>
            <w:r>
              <w:rPr>
                <w:sz w:val="18"/>
                <w:szCs w:val="18"/>
                <w:lang w:val="es-PE"/>
              </w:rPr>
              <w:t>(hasta 1 semana).</w:t>
            </w:r>
          </w:p>
        </w:tc>
        <w:tc>
          <w:tcPr>
            <w:tcW w:w="2402" w:type="dxa"/>
            <w:vAlign w:val="center"/>
          </w:tcPr>
          <w:p w:rsidR="001F717E" w:rsidRPr="00DB6228" w:rsidRDefault="001F717E" w:rsidP="004C2886">
            <w:pPr>
              <w:keepNext/>
              <w:widowControl w:val="0"/>
              <w:spacing w:before="0" w:after="40" w:line="240" w:lineRule="auto"/>
              <w:rPr>
                <w:sz w:val="18"/>
                <w:szCs w:val="18"/>
                <w:lang w:val="es-PE"/>
              </w:rPr>
            </w:pPr>
            <w:r w:rsidRPr="00DB6228">
              <w:rPr>
                <w:sz w:val="18"/>
                <w:szCs w:val="18"/>
                <w:lang w:val="es-PE"/>
              </w:rPr>
              <w:t>Impacto al país bajo</w:t>
            </w:r>
          </w:p>
        </w:tc>
      </w:tr>
      <w:tr w:rsidR="001F717E" w:rsidRPr="00E546D6" w:rsidTr="00D83BC8">
        <w:trPr>
          <w:trHeight w:hRule="exact" w:val="851"/>
          <w:jc w:val="center"/>
        </w:trPr>
        <w:tc>
          <w:tcPr>
            <w:tcW w:w="1686" w:type="dxa"/>
            <w:vAlign w:val="center"/>
          </w:tcPr>
          <w:p w:rsidR="001F717E" w:rsidRPr="00E546D6" w:rsidRDefault="001F717E" w:rsidP="004C2886">
            <w:pPr>
              <w:spacing w:before="0" w:after="40" w:line="240" w:lineRule="auto"/>
              <w:rPr>
                <w:b/>
                <w:bCs/>
                <w:sz w:val="18"/>
                <w:szCs w:val="18"/>
                <w:lang w:val="es-PE"/>
              </w:rPr>
            </w:pPr>
            <w:proofErr w:type="spellStart"/>
            <w:r w:rsidRPr="00E546D6">
              <w:rPr>
                <w:b/>
                <w:bCs/>
                <w:sz w:val="18"/>
                <w:szCs w:val="18"/>
                <w:lang w:val="es-PE"/>
              </w:rPr>
              <w:t>C</w:t>
            </w:r>
            <w:r>
              <w:rPr>
                <w:b/>
                <w:bCs/>
                <w:sz w:val="18"/>
                <w:szCs w:val="18"/>
                <w:lang w:val="es-PE"/>
              </w:rPr>
              <w:t>2</w:t>
            </w:r>
            <w:proofErr w:type="spellEnd"/>
          </w:p>
          <w:p w:rsidR="001F717E" w:rsidRPr="00E546D6" w:rsidRDefault="001F717E" w:rsidP="004C2886">
            <w:pPr>
              <w:spacing w:before="0" w:after="40" w:line="240" w:lineRule="auto"/>
              <w:rPr>
                <w:b/>
                <w:bCs/>
                <w:sz w:val="18"/>
                <w:szCs w:val="18"/>
                <w:lang w:val="es-PE"/>
              </w:rPr>
            </w:pPr>
            <w:r w:rsidRPr="00E546D6">
              <w:rPr>
                <w:b/>
                <w:bCs/>
                <w:sz w:val="18"/>
                <w:szCs w:val="18"/>
                <w:lang w:val="es-PE"/>
              </w:rPr>
              <w:t>Significativa</w:t>
            </w:r>
          </w:p>
        </w:tc>
        <w:tc>
          <w:tcPr>
            <w:tcW w:w="4489" w:type="dxa"/>
            <w:vAlign w:val="center"/>
          </w:tcPr>
          <w:p w:rsidR="001F717E" w:rsidRDefault="001F717E" w:rsidP="004C2886">
            <w:pPr>
              <w:spacing w:before="0" w:after="40" w:line="240" w:lineRule="auto"/>
              <w:rPr>
                <w:sz w:val="18"/>
                <w:szCs w:val="18"/>
                <w:lang w:val="es-PE"/>
              </w:rPr>
            </w:pPr>
            <w:r w:rsidRPr="00E546D6">
              <w:rPr>
                <w:sz w:val="18"/>
                <w:szCs w:val="18"/>
                <w:lang w:val="es-PE"/>
              </w:rPr>
              <w:t xml:space="preserve">Interrupción menor de las actividades/operaciones. </w:t>
            </w:r>
          </w:p>
          <w:p w:rsidR="001F717E" w:rsidRPr="00E546D6" w:rsidRDefault="001F717E" w:rsidP="004C2886">
            <w:pPr>
              <w:spacing w:before="0" w:after="40" w:line="240" w:lineRule="auto"/>
              <w:rPr>
                <w:sz w:val="18"/>
                <w:szCs w:val="18"/>
                <w:lang w:val="es-PE"/>
              </w:rPr>
            </w:pPr>
            <w:r w:rsidRPr="00E546D6">
              <w:rPr>
                <w:sz w:val="18"/>
                <w:szCs w:val="18"/>
                <w:lang w:val="es-PE"/>
              </w:rPr>
              <w:t xml:space="preserve">Instalación fuera de servicio </w:t>
            </w:r>
            <w:r>
              <w:rPr>
                <w:sz w:val="18"/>
                <w:szCs w:val="18"/>
                <w:lang w:val="es-PE"/>
              </w:rPr>
              <w:t>(hasta 2 semanas).</w:t>
            </w:r>
          </w:p>
        </w:tc>
        <w:tc>
          <w:tcPr>
            <w:tcW w:w="2402" w:type="dxa"/>
            <w:vAlign w:val="center"/>
          </w:tcPr>
          <w:p w:rsidR="001F717E" w:rsidRPr="00DB6228" w:rsidRDefault="001F717E" w:rsidP="004C2886">
            <w:pPr>
              <w:keepNext/>
              <w:widowControl w:val="0"/>
              <w:spacing w:before="0" w:after="40" w:line="240" w:lineRule="auto"/>
              <w:rPr>
                <w:sz w:val="18"/>
                <w:szCs w:val="18"/>
                <w:lang w:val="es-PE"/>
              </w:rPr>
            </w:pPr>
            <w:r w:rsidRPr="00DB6228">
              <w:rPr>
                <w:sz w:val="18"/>
                <w:szCs w:val="18"/>
                <w:lang w:val="es-PE"/>
              </w:rPr>
              <w:t>Impacto al país medio</w:t>
            </w:r>
          </w:p>
        </w:tc>
      </w:tr>
      <w:tr w:rsidR="001F717E" w:rsidRPr="00E546D6" w:rsidTr="00D83BC8">
        <w:trPr>
          <w:trHeight w:hRule="exact" w:val="851"/>
          <w:jc w:val="center"/>
        </w:trPr>
        <w:tc>
          <w:tcPr>
            <w:tcW w:w="1686" w:type="dxa"/>
            <w:vAlign w:val="center"/>
          </w:tcPr>
          <w:p w:rsidR="001F717E" w:rsidRPr="00E546D6" w:rsidRDefault="001F717E" w:rsidP="004C2886">
            <w:pPr>
              <w:spacing w:before="0" w:after="40" w:line="240" w:lineRule="auto"/>
              <w:rPr>
                <w:b/>
                <w:bCs/>
                <w:sz w:val="18"/>
                <w:szCs w:val="18"/>
                <w:lang w:val="es-PE"/>
              </w:rPr>
            </w:pPr>
            <w:proofErr w:type="spellStart"/>
            <w:r w:rsidRPr="00E546D6">
              <w:rPr>
                <w:b/>
                <w:bCs/>
                <w:sz w:val="18"/>
                <w:szCs w:val="18"/>
                <w:lang w:val="es-PE"/>
              </w:rPr>
              <w:t>C</w:t>
            </w:r>
            <w:r>
              <w:rPr>
                <w:b/>
                <w:bCs/>
                <w:sz w:val="18"/>
                <w:szCs w:val="18"/>
                <w:lang w:val="es-PE"/>
              </w:rPr>
              <w:t>3</w:t>
            </w:r>
            <w:proofErr w:type="spellEnd"/>
          </w:p>
          <w:p w:rsidR="001F717E" w:rsidRPr="00E546D6" w:rsidRDefault="001F717E" w:rsidP="004C2886">
            <w:pPr>
              <w:spacing w:before="0" w:after="40" w:line="240" w:lineRule="auto"/>
              <w:rPr>
                <w:b/>
                <w:bCs/>
                <w:sz w:val="18"/>
                <w:szCs w:val="18"/>
                <w:lang w:val="es-PE"/>
              </w:rPr>
            </w:pPr>
            <w:r w:rsidRPr="00E546D6">
              <w:rPr>
                <w:b/>
                <w:bCs/>
                <w:sz w:val="18"/>
                <w:szCs w:val="18"/>
                <w:lang w:val="es-PE"/>
              </w:rPr>
              <w:t>Grave</w:t>
            </w:r>
          </w:p>
        </w:tc>
        <w:tc>
          <w:tcPr>
            <w:tcW w:w="4489" w:type="dxa"/>
            <w:vAlign w:val="center"/>
          </w:tcPr>
          <w:p w:rsidR="001F717E" w:rsidRDefault="001F717E" w:rsidP="004C2886">
            <w:pPr>
              <w:spacing w:before="0" w:after="40" w:line="240" w:lineRule="auto"/>
              <w:rPr>
                <w:sz w:val="18"/>
                <w:szCs w:val="18"/>
                <w:lang w:val="es-PE"/>
              </w:rPr>
            </w:pPr>
            <w:r>
              <w:rPr>
                <w:sz w:val="18"/>
                <w:szCs w:val="18"/>
                <w:lang w:val="es-PE"/>
              </w:rPr>
              <w:t xml:space="preserve">Interrupción moderada de las </w:t>
            </w:r>
            <w:r w:rsidRPr="00E546D6">
              <w:rPr>
                <w:sz w:val="18"/>
                <w:szCs w:val="18"/>
                <w:lang w:val="es-PE"/>
              </w:rPr>
              <w:t>actividades</w:t>
            </w:r>
            <w:r>
              <w:rPr>
                <w:sz w:val="18"/>
                <w:szCs w:val="18"/>
                <w:lang w:val="es-PE"/>
              </w:rPr>
              <w:t xml:space="preserve"> </w:t>
            </w:r>
            <w:r w:rsidRPr="00E546D6">
              <w:rPr>
                <w:sz w:val="18"/>
                <w:szCs w:val="18"/>
                <w:lang w:val="es-PE"/>
              </w:rPr>
              <w:t>/</w:t>
            </w:r>
            <w:r>
              <w:rPr>
                <w:sz w:val="18"/>
                <w:szCs w:val="18"/>
                <w:lang w:val="es-PE"/>
              </w:rPr>
              <w:t xml:space="preserve"> </w:t>
            </w:r>
            <w:r w:rsidRPr="00E546D6">
              <w:rPr>
                <w:sz w:val="18"/>
                <w:szCs w:val="18"/>
                <w:lang w:val="es-PE"/>
              </w:rPr>
              <w:t xml:space="preserve">operaciones. </w:t>
            </w:r>
          </w:p>
          <w:p w:rsidR="001F717E" w:rsidRPr="00E546D6" w:rsidRDefault="001F717E" w:rsidP="004C2886">
            <w:pPr>
              <w:spacing w:before="0" w:after="40" w:line="240" w:lineRule="auto"/>
              <w:rPr>
                <w:sz w:val="18"/>
                <w:szCs w:val="18"/>
                <w:lang w:val="es-PE"/>
              </w:rPr>
            </w:pPr>
            <w:r w:rsidRPr="00E546D6">
              <w:rPr>
                <w:sz w:val="18"/>
                <w:szCs w:val="18"/>
                <w:lang w:val="es-PE"/>
              </w:rPr>
              <w:t xml:space="preserve">Instalación fuera de servicio </w:t>
            </w:r>
            <w:r>
              <w:rPr>
                <w:sz w:val="18"/>
                <w:szCs w:val="18"/>
                <w:lang w:val="es-PE"/>
              </w:rPr>
              <w:t>(hasta 1 mes).</w:t>
            </w:r>
          </w:p>
        </w:tc>
        <w:tc>
          <w:tcPr>
            <w:tcW w:w="2402" w:type="dxa"/>
            <w:vAlign w:val="center"/>
          </w:tcPr>
          <w:p w:rsidR="001F717E" w:rsidRPr="00DB6228" w:rsidRDefault="001F717E" w:rsidP="004C2886">
            <w:pPr>
              <w:keepNext/>
              <w:widowControl w:val="0"/>
              <w:spacing w:before="0" w:after="40" w:line="240" w:lineRule="auto"/>
              <w:rPr>
                <w:sz w:val="18"/>
                <w:szCs w:val="18"/>
                <w:lang w:val="es-PE"/>
              </w:rPr>
            </w:pPr>
            <w:r w:rsidRPr="00DB6228">
              <w:rPr>
                <w:sz w:val="18"/>
                <w:szCs w:val="18"/>
                <w:lang w:val="es-PE"/>
              </w:rPr>
              <w:t>Impacto al país grave</w:t>
            </w:r>
          </w:p>
        </w:tc>
      </w:tr>
      <w:tr w:rsidR="001F717E" w:rsidRPr="00E546D6" w:rsidTr="00D83BC8">
        <w:trPr>
          <w:trHeight w:hRule="exact" w:val="851"/>
          <w:jc w:val="center"/>
        </w:trPr>
        <w:tc>
          <w:tcPr>
            <w:tcW w:w="1686" w:type="dxa"/>
            <w:vAlign w:val="center"/>
          </w:tcPr>
          <w:p w:rsidR="001F717E" w:rsidRPr="00E546D6" w:rsidRDefault="001F717E" w:rsidP="004C2886">
            <w:pPr>
              <w:spacing w:before="0" w:after="40" w:line="240" w:lineRule="auto"/>
              <w:rPr>
                <w:b/>
                <w:bCs/>
                <w:sz w:val="18"/>
                <w:szCs w:val="18"/>
                <w:lang w:val="es-PE"/>
              </w:rPr>
            </w:pPr>
            <w:proofErr w:type="spellStart"/>
            <w:r w:rsidRPr="00E546D6">
              <w:rPr>
                <w:b/>
                <w:bCs/>
                <w:sz w:val="18"/>
                <w:szCs w:val="18"/>
                <w:lang w:val="es-PE"/>
              </w:rPr>
              <w:t>C</w:t>
            </w:r>
            <w:r>
              <w:rPr>
                <w:b/>
                <w:bCs/>
                <w:sz w:val="18"/>
                <w:szCs w:val="18"/>
                <w:lang w:val="es-PE"/>
              </w:rPr>
              <w:t>4</w:t>
            </w:r>
            <w:proofErr w:type="spellEnd"/>
          </w:p>
          <w:p w:rsidR="001F717E" w:rsidRPr="00E546D6" w:rsidRDefault="001F717E" w:rsidP="004C2886">
            <w:pPr>
              <w:spacing w:before="0" w:after="40" w:line="240" w:lineRule="auto"/>
              <w:rPr>
                <w:b/>
                <w:bCs/>
                <w:sz w:val="18"/>
                <w:szCs w:val="18"/>
                <w:lang w:val="es-PE"/>
              </w:rPr>
            </w:pPr>
            <w:r w:rsidRPr="00E546D6">
              <w:rPr>
                <w:b/>
                <w:bCs/>
                <w:sz w:val="18"/>
                <w:szCs w:val="18"/>
                <w:lang w:val="es-PE"/>
              </w:rPr>
              <w:t>Crítica</w:t>
            </w:r>
          </w:p>
        </w:tc>
        <w:tc>
          <w:tcPr>
            <w:tcW w:w="4489" w:type="dxa"/>
            <w:vAlign w:val="center"/>
          </w:tcPr>
          <w:p w:rsidR="001F717E" w:rsidRPr="00E546D6" w:rsidRDefault="001F717E" w:rsidP="004C2886">
            <w:pPr>
              <w:spacing w:before="0" w:after="40" w:line="240" w:lineRule="auto"/>
              <w:rPr>
                <w:sz w:val="18"/>
                <w:szCs w:val="18"/>
                <w:lang w:val="es-PE"/>
              </w:rPr>
            </w:pPr>
            <w:r w:rsidRPr="00E546D6">
              <w:rPr>
                <w:sz w:val="18"/>
                <w:szCs w:val="18"/>
                <w:lang w:val="es-PE"/>
              </w:rPr>
              <w:t>Interrupción severa de las actividades</w:t>
            </w:r>
            <w:r>
              <w:rPr>
                <w:sz w:val="18"/>
                <w:szCs w:val="18"/>
                <w:lang w:val="es-PE"/>
              </w:rPr>
              <w:t xml:space="preserve"> </w:t>
            </w:r>
            <w:r w:rsidRPr="00E546D6">
              <w:rPr>
                <w:sz w:val="18"/>
                <w:szCs w:val="18"/>
                <w:lang w:val="es-PE"/>
              </w:rPr>
              <w:t>/</w:t>
            </w:r>
            <w:r>
              <w:rPr>
                <w:sz w:val="18"/>
                <w:szCs w:val="18"/>
                <w:lang w:val="es-PE"/>
              </w:rPr>
              <w:t xml:space="preserve"> </w:t>
            </w:r>
            <w:r w:rsidRPr="00E546D6">
              <w:rPr>
                <w:sz w:val="18"/>
                <w:szCs w:val="18"/>
                <w:lang w:val="es-PE"/>
              </w:rPr>
              <w:t xml:space="preserve">operaciones. Instalación fuera de servicio </w:t>
            </w:r>
            <w:r>
              <w:rPr>
                <w:sz w:val="18"/>
                <w:szCs w:val="18"/>
                <w:lang w:val="es-PE"/>
              </w:rPr>
              <w:t>durante varios meses.</w:t>
            </w:r>
          </w:p>
        </w:tc>
        <w:tc>
          <w:tcPr>
            <w:tcW w:w="2402" w:type="dxa"/>
            <w:vAlign w:val="center"/>
          </w:tcPr>
          <w:p w:rsidR="001F717E" w:rsidRPr="00DB6228" w:rsidRDefault="001F717E" w:rsidP="004C2886">
            <w:pPr>
              <w:keepNext/>
              <w:widowControl w:val="0"/>
              <w:spacing w:before="0" w:after="40" w:line="240" w:lineRule="auto"/>
              <w:rPr>
                <w:sz w:val="18"/>
                <w:szCs w:val="18"/>
                <w:lang w:val="es-PE"/>
              </w:rPr>
            </w:pPr>
            <w:r w:rsidRPr="00DB6228">
              <w:rPr>
                <w:sz w:val="18"/>
                <w:szCs w:val="18"/>
                <w:lang w:val="es-PE"/>
              </w:rPr>
              <w:t>Impacto al país muy grave</w:t>
            </w:r>
          </w:p>
        </w:tc>
      </w:tr>
    </w:tbl>
    <w:p w:rsidR="001F717E" w:rsidRDefault="001F717E" w:rsidP="004C2886">
      <w:pPr>
        <w:pStyle w:val="Textoindependiente"/>
        <w:spacing w:before="0" w:after="40" w:line="240" w:lineRule="auto"/>
      </w:pPr>
    </w:p>
    <w:p w:rsidR="001F717E" w:rsidRDefault="001F717E" w:rsidP="004C2886">
      <w:pPr>
        <w:pStyle w:val="Textoindependiente"/>
        <w:spacing w:before="0" w:after="40" w:line="240" w:lineRule="auto"/>
      </w:pPr>
    </w:p>
    <w:p w:rsidR="001F717E" w:rsidRDefault="001F717E" w:rsidP="004C2886">
      <w:pPr>
        <w:pStyle w:val="Textoindependiente"/>
        <w:spacing w:before="0" w:after="40" w:line="240" w:lineRule="auto"/>
      </w:pPr>
    </w:p>
    <w:p w:rsidR="001F717E" w:rsidRDefault="001F717E" w:rsidP="004C2886">
      <w:pPr>
        <w:pStyle w:val="Textoindependiente"/>
        <w:spacing w:before="0" w:after="40" w:line="240" w:lineRule="auto"/>
      </w:pPr>
    </w:p>
    <w:p w:rsidR="001F717E" w:rsidRDefault="001F717E" w:rsidP="004C2886">
      <w:pPr>
        <w:pStyle w:val="Textoindependiente"/>
        <w:spacing w:before="0" w:after="40" w:line="240" w:lineRule="auto"/>
      </w:pPr>
    </w:p>
    <w:p w:rsidR="001F717E" w:rsidRPr="00C965A1" w:rsidRDefault="001F717E" w:rsidP="004C2886">
      <w:pPr>
        <w:pStyle w:val="tTULO2"/>
        <w:spacing w:after="40" w:line="240" w:lineRule="auto"/>
      </w:pPr>
      <w:bookmarkStart w:id="106" w:name="_Toc422221962"/>
      <w:bookmarkStart w:id="107" w:name="_Toc422235322"/>
      <w:bookmarkStart w:id="108" w:name="_Toc422239392"/>
      <w:bookmarkStart w:id="109" w:name="_Toc422308576"/>
      <w:bookmarkStart w:id="110" w:name="_Toc422309556"/>
      <w:bookmarkStart w:id="111" w:name="_Toc422468723"/>
      <w:bookmarkStart w:id="112" w:name="_Toc422221963"/>
      <w:bookmarkStart w:id="113" w:name="_Toc422235323"/>
      <w:bookmarkStart w:id="114" w:name="_Toc422239393"/>
      <w:bookmarkStart w:id="115" w:name="_Toc422308577"/>
      <w:bookmarkStart w:id="116" w:name="_Toc422309557"/>
      <w:bookmarkStart w:id="117" w:name="_Toc422468724"/>
      <w:bookmarkStart w:id="118" w:name="_Toc423346897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r w:rsidRPr="00C965A1">
        <w:t>Estimación de la probabilidad</w:t>
      </w:r>
      <w:bookmarkEnd w:id="118"/>
    </w:p>
    <w:p w:rsidR="001F717E" w:rsidRDefault="001F717E" w:rsidP="004C2886">
      <w:pPr>
        <w:pStyle w:val="Textoindependiente"/>
        <w:spacing w:before="0" w:after="40" w:line="240" w:lineRule="auto"/>
        <w:rPr>
          <w:lang w:val="es-AR"/>
        </w:rPr>
      </w:pPr>
      <w:r>
        <w:rPr>
          <w:lang w:val="es-AR"/>
        </w:rPr>
        <w:t xml:space="preserve">Se estimará de forma cualitativa la </w:t>
      </w:r>
      <w:r w:rsidRPr="002A43CC">
        <w:rPr>
          <w:b/>
          <w:lang w:val="es-AR"/>
        </w:rPr>
        <w:t>frecuencia con la que pueden ocurrir cada uno de los escenarios de peligro identificados</w:t>
      </w:r>
      <w:r>
        <w:rPr>
          <w:lang w:val="es-AR"/>
        </w:rPr>
        <w:t xml:space="preserve"> </w:t>
      </w:r>
      <w:r w:rsidRPr="000F2F3B">
        <w:rPr>
          <w:b/>
          <w:lang w:val="es-AR"/>
        </w:rPr>
        <w:t xml:space="preserve">o </w:t>
      </w:r>
      <w:r w:rsidRPr="002A43CC">
        <w:rPr>
          <w:b/>
          <w:lang w:val="es-AR"/>
        </w:rPr>
        <w:t>eventos finales</w:t>
      </w:r>
      <w:r w:rsidRPr="000260E8">
        <w:rPr>
          <w:lang w:val="es-AR"/>
        </w:rPr>
        <w:t>.</w:t>
      </w:r>
    </w:p>
    <w:p w:rsidR="001F717E" w:rsidRDefault="001F717E" w:rsidP="004C2886">
      <w:pPr>
        <w:pStyle w:val="Textoindependiente"/>
        <w:spacing w:before="0" w:after="40" w:line="240" w:lineRule="auto"/>
        <w:rPr>
          <w:lang w:val="es-AR"/>
        </w:rPr>
      </w:pPr>
      <w:r>
        <w:rPr>
          <w:lang w:val="es-ES_tradnl"/>
        </w:rPr>
        <w:t>La</w:t>
      </w:r>
      <w:r w:rsidRPr="00E546D6">
        <w:rPr>
          <w:lang w:val="es-AR"/>
        </w:rPr>
        <w:t xml:space="preserve"> </w:t>
      </w:r>
      <w:r>
        <w:rPr>
          <w:lang w:val="es-AR"/>
        </w:rPr>
        <w:t xml:space="preserve">siguiente tabla establece la </w:t>
      </w:r>
      <w:r w:rsidRPr="002A43CC">
        <w:rPr>
          <w:b/>
          <w:lang w:val="es-AR"/>
        </w:rPr>
        <w:t>probabilidad de que, una vez desarrollado el evento iniciador, se alcance una determinada consecuencia</w:t>
      </w:r>
      <w:r>
        <w:rPr>
          <w:lang w:val="es-AR"/>
        </w:rPr>
        <w:t xml:space="preserve">. </w:t>
      </w:r>
    </w:p>
    <w:tbl>
      <w:tblPr>
        <w:tblW w:w="5000" w:type="pct"/>
        <w:jc w:val="center"/>
        <w:tblBorders>
          <w:top w:val="thinThickLargeGap" w:sz="24" w:space="0" w:color="000080"/>
          <w:left w:val="thinThickLargeGap" w:sz="24" w:space="0" w:color="000080"/>
          <w:bottom w:val="thinThickLargeGap" w:sz="24" w:space="0" w:color="000080"/>
          <w:right w:val="thinThickLargeGap" w:sz="24" w:space="0" w:color="000080"/>
          <w:insideH w:val="thinThickLargeGap" w:sz="24" w:space="0" w:color="000080"/>
          <w:insideV w:val="thinThickLargeGap" w:sz="24" w:space="0" w:color="000080"/>
        </w:tblBorders>
        <w:tblLook w:val="00A0" w:firstRow="1" w:lastRow="0" w:firstColumn="1" w:lastColumn="0" w:noHBand="0" w:noVBand="0"/>
      </w:tblPr>
      <w:tblGrid>
        <w:gridCol w:w="2370"/>
        <w:gridCol w:w="6028"/>
      </w:tblGrid>
      <w:tr w:rsidR="001F717E" w:rsidRPr="004C76DC" w:rsidTr="004C2886">
        <w:trPr>
          <w:trHeight w:val="368"/>
          <w:jc w:val="center"/>
        </w:trPr>
        <w:tc>
          <w:tcPr>
            <w:tcW w:w="5000" w:type="pct"/>
            <w:gridSpan w:val="2"/>
            <w:shd w:val="clear" w:color="auto" w:fill="000080"/>
            <w:vAlign w:val="center"/>
          </w:tcPr>
          <w:p w:rsidR="001F717E" w:rsidRPr="00C509FC" w:rsidRDefault="001F717E" w:rsidP="004C2886">
            <w:pPr>
              <w:pStyle w:val="Tabla"/>
              <w:keepNext/>
              <w:numPr>
                <w:ilvl w:val="0"/>
                <w:numId w:val="2"/>
              </w:numPr>
              <w:tabs>
                <w:tab w:val="clear" w:pos="1800"/>
                <w:tab w:val="left" w:pos="851"/>
                <w:tab w:val="num" w:pos="1080"/>
              </w:tabs>
              <w:spacing w:after="40"/>
              <w:ind w:left="357" w:hanging="357"/>
              <w:rPr>
                <w:b w:val="0"/>
                <w:bCs/>
                <w:szCs w:val="18"/>
              </w:rPr>
            </w:pPr>
            <w:r w:rsidRPr="00234CE8">
              <w:rPr>
                <w:rFonts w:cs="Arial"/>
                <w:i w:val="0"/>
              </w:rPr>
              <w:t>Probabilidad de ocurrencia de</w:t>
            </w:r>
            <w:r>
              <w:rPr>
                <w:rFonts w:cs="Arial"/>
                <w:i w:val="0"/>
              </w:rPr>
              <w:t>l escenario de peligro</w:t>
            </w:r>
          </w:p>
        </w:tc>
      </w:tr>
      <w:tr w:rsidR="001F717E" w:rsidRPr="004C76DC" w:rsidTr="004C2886">
        <w:trPr>
          <w:trHeight w:val="263"/>
          <w:jc w:val="center"/>
        </w:trPr>
        <w:tc>
          <w:tcPr>
            <w:tcW w:w="1411" w:type="pct"/>
            <w:shd w:val="clear" w:color="auto" w:fill="E6E6E6"/>
            <w:vAlign w:val="center"/>
          </w:tcPr>
          <w:p w:rsidR="001F717E" w:rsidRPr="00234CE8" w:rsidRDefault="001F717E" w:rsidP="004C2886">
            <w:pPr>
              <w:tabs>
                <w:tab w:val="num" w:pos="720"/>
                <w:tab w:val="left" w:pos="851"/>
              </w:tabs>
              <w:spacing w:before="0" w:after="40" w:line="240" w:lineRule="auto"/>
              <w:jc w:val="center"/>
              <w:rPr>
                <w:b/>
                <w:bCs/>
                <w:sz w:val="18"/>
                <w:szCs w:val="18"/>
                <w:lang w:val="es-PE"/>
              </w:rPr>
            </w:pPr>
            <w:r w:rsidRPr="00234CE8">
              <w:rPr>
                <w:b/>
                <w:bCs/>
                <w:sz w:val="18"/>
                <w:szCs w:val="18"/>
                <w:lang w:val="es-PE"/>
              </w:rPr>
              <w:t>Probabilidad</w:t>
            </w:r>
          </w:p>
        </w:tc>
        <w:tc>
          <w:tcPr>
            <w:tcW w:w="3589" w:type="pct"/>
            <w:shd w:val="clear" w:color="auto" w:fill="E6E6E6"/>
            <w:vAlign w:val="center"/>
          </w:tcPr>
          <w:p w:rsidR="001F717E" w:rsidRPr="004C76DC" w:rsidRDefault="001F717E" w:rsidP="004C2886">
            <w:pPr>
              <w:tabs>
                <w:tab w:val="num" w:pos="720"/>
                <w:tab w:val="left" w:pos="851"/>
              </w:tabs>
              <w:spacing w:before="0" w:after="40" w:line="240" w:lineRule="auto"/>
              <w:jc w:val="center"/>
              <w:rPr>
                <w:b/>
                <w:bCs/>
                <w:sz w:val="18"/>
                <w:szCs w:val="18"/>
                <w:lang w:val="es-PE"/>
              </w:rPr>
            </w:pPr>
            <w:r w:rsidRPr="00234CE8">
              <w:rPr>
                <w:b/>
                <w:bCs/>
                <w:sz w:val="18"/>
                <w:szCs w:val="18"/>
                <w:lang w:val="es-PE"/>
              </w:rPr>
              <w:t>Descripción</w:t>
            </w:r>
          </w:p>
        </w:tc>
      </w:tr>
      <w:tr w:rsidR="001F717E" w:rsidRPr="00E546D6" w:rsidTr="004C2886">
        <w:trPr>
          <w:trHeight w:val="1403"/>
          <w:jc w:val="center"/>
        </w:trPr>
        <w:tc>
          <w:tcPr>
            <w:tcW w:w="1411" w:type="pct"/>
            <w:vAlign w:val="center"/>
          </w:tcPr>
          <w:p w:rsidR="001F717E" w:rsidRPr="00307B1D" w:rsidRDefault="001F717E" w:rsidP="004C2886">
            <w:pPr>
              <w:tabs>
                <w:tab w:val="num" w:pos="720"/>
                <w:tab w:val="left" w:pos="851"/>
              </w:tabs>
              <w:spacing w:before="0" w:after="40" w:line="240" w:lineRule="auto"/>
              <w:rPr>
                <w:b/>
                <w:sz w:val="18"/>
                <w:szCs w:val="18"/>
                <w:lang w:val="es-PE"/>
              </w:rPr>
            </w:pPr>
            <w:proofErr w:type="spellStart"/>
            <w:r w:rsidRPr="00307B1D">
              <w:rPr>
                <w:b/>
                <w:sz w:val="18"/>
                <w:szCs w:val="18"/>
                <w:lang w:val="es-PE"/>
              </w:rPr>
              <w:t>P1</w:t>
            </w:r>
            <w:proofErr w:type="spellEnd"/>
          </w:p>
          <w:p w:rsidR="001F717E" w:rsidRPr="00307B1D" w:rsidRDefault="001F717E" w:rsidP="004C2886">
            <w:pPr>
              <w:tabs>
                <w:tab w:val="num" w:pos="720"/>
                <w:tab w:val="left" w:pos="851"/>
              </w:tabs>
              <w:spacing w:before="0" w:after="40" w:line="240" w:lineRule="auto"/>
              <w:rPr>
                <w:b/>
                <w:sz w:val="18"/>
                <w:szCs w:val="18"/>
                <w:lang w:val="es-PE"/>
              </w:rPr>
            </w:pPr>
            <w:r w:rsidRPr="00307B1D">
              <w:rPr>
                <w:b/>
                <w:sz w:val="18"/>
                <w:szCs w:val="18"/>
                <w:lang w:val="es-PE"/>
              </w:rPr>
              <w:t>Extremadamente remoto</w:t>
            </w:r>
          </w:p>
        </w:tc>
        <w:tc>
          <w:tcPr>
            <w:tcW w:w="3589" w:type="pct"/>
            <w:vAlign w:val="center"/>
          </w:tcPr>
          <w:p w:rsidR="001F717E" w:rsidRPr="00C47F6B" w:rsidRDefault="001F717E" w:rsidP="004C2886">
            <w:pPr>
              <w:tabs>
                <w:tab w:val="num" w:pos="720"/>
                <w:tab w:val="left" w:pos="851"/>
              </w:tabs>
              <w:spacing w:before="0" w:after="40" w:line="240" w:lineRule="auto"/>
              <w:rPr>
                <w:b/>
                <w:sz w:val="18"/>
                <w:szCs w:val="18"/>
                <w:lang w:val="es-PE"/>
              </w:rPr>
            </w:pPr>
            <w:r w:rsidRPr="00C47F6B">
              <w:rPr>
                <w:b/>
                <w:sz w:val="18"/>
                <w:szCs w:val="18"/>
                <w:lang w:val="es-PE"/>
              </w:rPr>
              <w:t>EVENTO EXTREMADAMENTE REMOTO, PERO POSIBLE</w:t>
            </w:r>
          </w:p>
          <w:p w:rsidR="001F717E" w:rsidRDefault="001F717E" w:rsidP="004C2886">
            <w:pPr>
              <w:numPr>
                <w:ilvl w:val="0"/>
                <w:numId w:val="3"/>
              </w:numPr>
              <w:tabs>
                <w:tab w:val="num" w:pos="222"/>
              </w:tabs>
              <w:spacing w:before="0" w:after="40" w:line="240" w:lineRule="auto"/>
              <w:ind w:left="329" w:hanging="329"/>
              <w:jc w:val="left"/>
              <w:rPr>
                <w:sz w:val="18"/>
                <w:szCs w:val="18"/>
                <w:lang w:val="es-PE"/>
              </w:rPr>
            </w:pPr>
            <w:r>
              <w:rPr>
                <w:sz w:val="18"/>
                <w:szCs w:val="18"/>
                <w:lang w:val="es-PE"/>
              </w:rPr>
              <w:t>No existe noticia de ocurrencia anterior.</w:t>
            </w:r>
          </w:p>
          <w:p w:rsidR="001F717E" w:rsidRDefault="001F717E" w:rsidP="004C2886">
            <w:pPr>
              <w:numPr>
                <w:ilvl w:val="0"/>
                <w:numId w:val="3"/>
              </w:numPr>
              <w:tabs>
                <w:tab w:val="num" w:pos="222"/>
              </w:tabs>
              <w:spacing w:before="0" w:after="40" w:line="240" w:lineRule="auto"/>
              <w:ind w:left="222" w:hanging="222"/>
              <w:jc w:val="left"/>
              <w:rPr>
                <w:sz w:val="18"/>
                <w:szCs w:val="18"/>
                <w:lang w:val="es-PE"/>
              </w:rPr>
            </w:pPr>
            <w:r>
              <w:rPr>
                <w:sz w:val="18"/>
                <w:szCs w:val="18"/>
                <w:lang w:val="es-PE"/>
              </w:rPr>
              <w:t>Exige falla de múltiples sistemas (redundantes) de protección asociados o no a los procedimientos.</w:t>
            </w:r>
          </w:p>
          <w:p w:rsidR="001F717E" w:rsidRPr="00E546D6" w:rsidRDefault="001F717E" w:rsidP="004C2886">
            <w:pPr>
              <w:numPr>
                <w:ilvl w:val="0"/>
                <w:numId w:val="3"/>
              </w:numPr>
              <w:tabs>
                <w:tab w:val="num" w:pos="222"/>
              </w:tabs>
              <w:spacing w:before="0" w:after="40" w:line="240" w:lineRule="auto"/>
              <w:ind w:left="329" w:hanging="329"/>
              <w:jc w:val="left"/>
              <w:rPr>
                <w:sz w:val="18"/>
                <w:szCs w:val="18"/>
                <w:lang w:val="es-PE"/>
              </w:rPr>
            </w:pPr>
            <w:r>
              <w:rPr>
                <w:sz w:val="18"/>
                <w:szCs w:val="18"/>
                <w:lang w:val="es-PE"/>
              </w:rPr>
              <w:t>Intervalo de ocurrencia superior a 35 años.</w:t>
            </w:r>
          </w:p>
        </w:tc>
      </w:tr>
      <w:tr w:rsidR="001F717E" w:rsidRPr="00E546D6" w:rsidTr="004C2886">
        <w:trPr>
          <w:trHeight w:val="1486"/>
          <w:jc w:val="center"/>
        </w:trPr>
        <w:tc>
          <w:tcPr>
            <w:tcW w:w="1411" w:type="pct"/>
            <w:vAlign w:val="center"/>
          </w:tcPr>
          <w:p w:rsidR="001F717E" w:rsidRPr="00307B1D" w:rsidRDefault="001F717E" w:rsidP="004C2886">
            <w:pPr>
              <w:tabs>
                <w:tab w:val="num" w:pos="720"/>
                <w:tab w:val="left" w:pos="851"/>
              </w:tabs>
              <w:spacing w:before="0" w:after="40" w:line="240" w:lineRule="auto"/>
              <w:rPr>
                <w:b/>
                <w:sz w:val="18"/>
                <w:szCs w:val="18"/>
                <w:lang w:val="es-PE"/>
              </w:rPr>
            </w:pPr>
            <w:proofErr w:type="spellStart"/>
            <w:r w:rsidRPr="00307B1D">
              <w:rPr>
                <w:b/>
                <w:sz w:val="18"/>
                <w:szCs w:val="18"/>
                <w:lang w:val="es-PE"/>
              </w:rPr>
              <w:t>P2</w:t>
            </w:r>
            <w:proofErr w:type="spellEnd"/>
          </w:p>
          <w:p w:rsidR="001F717E" w:rsidRPr="00307B1D" w:rsidRDefault="001F717E" w:rsidP="004C2886">
            <w:pPr>
              <w:tabs>
                <w:tab w:val="num" w:pos="720"/>
                <w:tab w:val="left" w:pos="851"/>
              </w:tabs>
              <w:spacing w:before="0" w:after="40" w:line="240" w:lineRule="auto"/>
              <w:rPr>
                <w:b/>
                <w:sz w:val="18"/>
                <w:szCs w:val="18"/>
                <w:lang w:val="es-PE"/>
              </w:rPr>
            </w:pPr>
            <w:r w:rsidRPr="00307B1D">
              <w:rPr>
                <w:b/>
                <w:sz w:val="18"/>
                <w:szCs w:val="18"/>
                <w:lang w:val="es-PE"/>
              </w:rPr>
              <w:t>Remoto</w:t>
            </w:r>
          </w:p>
        </w:tc>
        <w:tc>
          <w:tcPr>
            <w:tcW w:w="3589" w:type="pct"/>
            <w:vAlign w:val="center"/>
          </w:tcPr>
          <w:p w:rsidR="001F717E" w:rsidRPr="00C47F6B" w:rsidRDefault="001F717E" w:rsidP="004C2886">
            <w:pPr>
              <w:tabs>
                <w:tab w:val="num" w:pos="720"/>
                <w:tab w:val="left" w:pos="851"/>
              </w:tabs>
              <w:spacing w:before="0" w:after="40" w:line="240" w:lineRule="auto"/>
              <w:rPr>
                <w:b/>
                <w:sz w:val="18"/>
                <w:szCs w:val="18"/>
                <w:lang w:val="es-PE"/>
              </w:rPr>
            </w:pPr>
            <w:r w:rsidRPr="00C47F6B">
              <w:rPr>
                <w:b/>
                <w:sz w:val="18"/>
                <w:szCs w:val="18"/>
                <w:lang w:val="es-PE"/>
              </w:rPr>
              <w:t>EVENTO REMOTO PERO OCURRE EVENTUALMENTE</w:t>
            </w:r>
          </w:p>
          <w:p w:rsidR="001F717E" w:rsidRDefault="001F717E" w:rsidP="004C2886">
            <w:pPr>
              <w:numPr>
                <w:ilvl w:val="0"/>
                <w:numId w:val="3"/>
              </w:numPr>
              <w:tabs>
                <w:tab w:val="num" w:pos="222"/>
              </w:tabs>
              <w:spacing w:before="0" w:after="40" w:line="240" w:lineRule="auto"/>
              <w:ind w:left="329" w:hanging="329"/>
              <w:jc w:val="left"/>
              <w:rPr>
                <w:sz w:val="18"/>
                <w:szCs w:val="18"/>
                <w:lang w:val="es-PE"/>
              </w:rPr>
            </w:pPr>
            <w:r>
              <w:rPr>
                <w:sz w:val="18"/>
                <w:szCs w:val="18"/>
                <w:lang w:val="es-PE"/>
              </w:rPr>
              <w:t>Puede ocurrir bajo circunstancias excepcionales.</w:t>
            </w:r>
          </w:p>
          <w:p w:rsidR="001F717E" w:rsidRDefault="001F717E" w:rsidP="004C2886">
            <w:pPr>
              <w:numPr>
                <w:ilvl w:val="0"/>
                <w:numId w:val="3"/>
              </w:numPr>
              <w:tabs>
                <w:tab w:val="num" w:pos="222"/>
              </w:tabs>
              <w:spacing w:before="0" w:after="40" w:line="240" w:lineRule="auto"/>
              <w:ind w:left="329" w:hanging="329"/>
              <w:jc w:val="left"/>
              <w:rPr>
                <w:sz w:val="18"/>
                <w:szCs w:val="18"/>
                <w:lang w:val="es-PE"/>
              </w:rPr>
            </w:pPr>
            <w:r>
              <w:rPr>
                <w:sz w:val="18"/>
                <w:szCs w:val="18"/>
                <w:lang w:val="es-PE"/>
              </w:rPr>
              <w:t>Hay registro de ocurrencia en YPFB o en la industria.</w:t>
            </w:r>
          </w:p>
          <w:p w:rsidR="001F717E" w:rsidRPr="00E546D6" w:rsidRDefault="001F717E" w:rsidP="004C2886">
            <w:pPr>
              <w:numPr>
                <w:ilvl w:val="0"/>
                <w:numId w:val="3"/>
              </w:numPr>
              <w:tabs>
                <w:tab w:val="num" w:pos="222"/>
              </w:tabs>
              <w:spacing w:before="0" w:after="40" w:line="240" w:lineRule="auto"/>
              <w:ind w:left="222" w:hanging="220"/>
              <w:jc w:val="left"/>
              <w:rPr>
                <w:sz w:val="18"/>
                <w:szCs w:val="18"/>
                <w:lang w:val="es-PE"/>
              </w:rPr>
            </w:pPr>
            <w:r>
              <w:rPr>
                <w:sz w:val="18"/>
                <w:szCs w:val="18"/>
                <w:lang w:val="es-PE"/>
              </w:rPr>
              <w:t>Exige fallas múltiples de componentes de un sistema de protección o varios niveles de protección y el intervalo esperado de ocurrencia está entre 15 a 35 años.</w:t>
            </w:r>
          </w:p>
        </w:tc>
      </w:tr>
      <w:tr w:rsidR="001F717E" w:rsidRPr="00E546D6" w:rsidTr="004C2886">
        <w:trPr>
          <w:trHeight w:val="1774"/>
          <w:jc w:val="center"/>
        </w:trPr>
        <w:tc>
          <w:tcPr>
            <w:tcW w:w="1411" w:type="pct"/>
            <w:vAlign w:val="center"/>
          </w:tcPr>
          <w:p w:rsidR="001F717E" w:rsidRPr="00307B1D" w:rsidRDefault="001F717E" w:rsidP="004C2886">
            <w:pPr>
              <w:tabs>
                <w:tab w:val="num" w:pos="720"/>
                <w:tab w:val="left" w:pos="851"/>
              </w:tabs>
              <w:spacing w:before="0" w:after="40" w:line="240" w:lineRule="auto"/>
              <w:rPr>
                <w:b/>
                <w:sz w:val="18"/>
                <w:szCs w:val="18"/>
                <w:lang w:val="es-PE"/>
              </w:rPr>
            </w:pPr>
            <w:proofErr w:type="spellStart"/>
            <w:r w:rsidRPr="00307B1D">
              <w:rPr>
                <w:b/>
                <w:sz w:val="18"/>
                <w:szCs w:val="18"/>
                <w:lang w:val="es-PE"/>
              </w:rPr>
              <w:t>P3</w:t>
            </w:r>
            <w:proofErr w:type="spellEnd"/>
          </w:p>
          <w:p w:rsidR="001F717E" w:rsidRPr="00307B1D" w:rsidRDefault="001F717E" w:rsidP="004C2886">
            <w:pPr>
              <w:tabs>
                <w:tab w:val="num" w:pos="720"/>
                <w:tab w:val="left" w:pos="851"/>
              </w:tabs>
              <w:spacing w:before="0" w:after="40" w:line="240" w:lineRule="auto"/>
              <w:rPr>
                <w:b/>
                <w:sz w:val="18"/>
                <w:szCs w:val="18"/>
                <w:lang w:val="es-PE"/>
              </w:rPr>
            </w:pPr>
            <w:r w:rsidRPr="00307B1D">
              <w:rPr>
                <w:b/>
                <w:sz w:val="18"/>
                <w:szCs w:val="18"/>
                <w:lang w:val="es-PE"/>
              </w:rPr>
              <w:t>Probable</w:t>
            </w:r>
          </w:p>
        </w:tc>
        <w:tc>
          <w:tcPr>
            <w:tcW w:w="3589" w:type="pct"/>
            <w:vAlign w:val="center"/>
          </w:tcPr>
          <w:p w:rsidR="001F717E" w:rsidRPr="00C47F6B" w:rsidRDefault="001F717E" w:rsidP="004C2886">
            <w:pPr>
              <w:tabs>
                <w:tab w:val="num" w:pos="720"/>
                <w:tab w:val="left" w:pos="851"/>
              </w:tabs>
              <w:spacing w:before="0" w:after="40" w:line="240" w:lineRule="auto"/>
              <w:rPr>
                <w:b/>
                <w:sz w:val="18"/>
                <w:szCs w:val="18"/>
                <w:lang w:val="es-PE"/>
              </w:rPr>
            </w:pPr>
            <w:r w:rsidRPr="00C47F6B">
              <w:rPr>
                <w:b/>
                <w:sz w:val="18"/>
                <w:szCs w:val="18"/>
                <w:lang w:val="es-PE"/>
              </w:rPr>
              <w:t>EVENTO PROBABLE</w:t>
            </w:r>
          </w:p>
          <w:p w:rsidR="001F717E" w:rsidRDefault="001F717E" w:rsidP="004C2886">
            <w:pPr>
              <w:numPr>
                <w:ilvl w:val="0"/>
                <w:numId w:val="3"/>
              </w:numPr>
              <w:tabs>
                <w:tab w:val="num" w:pos="222"/>
              </w:tabs>
              <w:spacing w:before="0" w:after="40" w:line="240" w:lineRule="auto"/>
              <w:ind w:left="329" w:hanging="329"/>
              <w:jc w:val="left"/>
              <w:rPr>
                <w:sz w:val="18"/>
                <w:szCs w:val="18"/>
                <w:lang w:val="es-PE"/>
              </w:rPr>
            </w:pPr>
            <w:r>
              <w:rPr>
                <w:sz w:val="18"/>
                <w:szCs w:val="18"/>
                <w:lang w:val="es-PE"/>
              </w:rPr>
              <w:t>Se puede esperar una ocurrencia. Existe un histórico en la unidad.</w:t>
            </w:r>
          </w:p>
          <w:p w:rsidR="001F717E" w:rsidRDefault="001F717E" w:rsidP="004C2886">
            <w:pPr>
              <w:numPr>
                <w:ilvl w:val="0"/>
                <w:numId w:val="3"/>
              </w:numPr>
              <w:tabs>
                <w:tab w:val="num" w:pos="222"/>
              </w:tabs>
              <w:spacing w:before="0" w:after="40" w:line="240" w:lineRule="auto"/>
              <w:ind w:left="329" w:hanging="329"/>
              <w:jc w:val="left"/>
              <w:rPr>
                <w:sz w:val="18"/>
                <w:szCs w:val="18"/>
                <w:lang w:val="es-PE"/>
              </w:rPr>
            </w:pPr>
            <w:r>
              <w:rPr>
                <w:sz w:val="18"/>
                <w:szCs w:val="18"/>
                <w:lang w:val="es-PE"/>
              </w:rPr>
              <w:t>Puede ocurrir más de una vez en el ciclo de vida de la unidad.</w:t>
            </w:r>
          </w:p>
          <w:p w:rsidR="001F717E" w:rsidRDefault="001F717E" w:rsidP="004C2886">
            <w:pPr>
              <w:numPr>
                <w:ilvl w:val="0"/>
                <w:numId w:val="3"/>
              </w:numPr>
              <w:tabs>
                <w:tab w:val="num" w:pos="222"/>
              </w:tabs>
              <w:spacing w:before="0" w:after="40" w:line="240" w:lineRule="auto"/>
              <w:ind w:left="222" w:hanging="220"/>
              <w:jc w:val="left"/>
              <w:rPr>
                <w:sz w:val="18"/>
                <w:szCs w:val="18"/>
                <w:lang w:val="es-PE"/>
              </w:rPr>
            </w:pPr>
            <w:r>
              <w:rPr>
                <w:sz w:val="18"/>
                <w:szCs w:val="18"/>
                <w:lang w:val="es-PE"/>
              </w:rPr>
              <w:t>Puede ocurrir por falla localizada (un único componente) o error operativo.</w:t>
            </w:r>
          </w:p>
          <w:p w:rsidR="001F717E" w:rsidRPr="00E546D6" w:rsidRDefault="001F717E" w:rsidP="004C2886">
            <w:pPr>
              <w:numPr>
                <w:ilvl w:val="0"/>
                <w:numId w:val="3"/>
              </w:numPr>
              <w:tabs>
                <w:tab w:val="num" w:pos="222"/>
              </w:tabs>
              <w:spacing w:before="0" w:after="40" w:line="240" w:lineRule="auto"/>
              <w:ind w:left="222" w:hanging="220"/>
              <w:jc w:val="left"/>
              <w:rPr>
                <w:sz w:val="18"/>
                <w:szCs w:val="18"/>
                <w:lang w:val="es-PE"/>
              </w:rPr>
            </w:pPr>
            <w:r>
              <w:rPr>
                <w:sz w:val="18"/>
                <w:szCs w:val="18"/>
                <w:lang w:val="es-PE"/>
              </w:rPr>
              <w:t>Puede ocurrir por desvío de procedimiento localizado y el intervalo de ocurrencia esperado es de 1 a 15 años.</w:t>
            </w:r>
          </w:p>
        </w:tc>
      </w:tr>
      <w:tr w:rsidR="001F717E" w:rsidRPr="00E546D6" w:rsidTr="004C2886">
        <w:trPr>
          <w:trHeight w:val="713"/>
          <w:jc w:val="center"/>
        </w:trPr>
        <w:tc>
          <w:tcPr>
            <w:tcW w:w="1411" w:type="pct"/>
            <w:vAlign w:val="center"/>
          </w:tcPr>
          <w:p w:rsidR="001F717E" w:rsidRPr="00307B1D" w:rsidRDefault="001F717E" w:rsidP="004C2886">
            <w:pPr>
              <w:tabs>
                <w:tab w:val="num" w:pos="720"/>
                <w:tab w:val="left" w:pos="851"/>
              </w:tabs>
              <w:spacing w:before="0" w:after="40" w:line="240" w:lineRule="auto"/>
              <w:rPr>
                <w:b/>
                <w:sz w:val="18"/>
                <w:szCs w:val="18"/>
                <w:lang w:val="es-PE"/>
              </w:rPr>
            </w:pPr>
            <w:proofErr w:type="spellStart"/>
            <w:r w:rsidRPr="00307B1D">
              <w:rPr>
                <w:b/>
                <w:sz w:val="18"/>
                <w:szCs w:val="18"/>
                <w:lang w:val="es-PE"/>
              </w:rPr>
              <w:t>P4</w:t>
            </w:r>
            <w:proofErr w:type="spellEnd"/>
          </w:p>
          <w:p w:rsidR="001F717E" w:rsidRPr="00307B1D" w:rsidRDefault="001F717E" w:rsidP="004C2886">
            <w:pPr>
              <w:tabs>
                <w:tab w:val="num" w:pos="720"/>
                <w:tab w:val="left" w:pos="851"/>
              </w:tabs>
              <w:spacing w:before="0" w:after="40" w:line="240" w:lineRule="auto"/>
              <w:rPr>
                <w:b/>
                <w:sz w:val="18"/>
                <w:szCs w:val="18"/>
                <w:lang w:val="es-PE"/>
              </w:rPr>
            </w:pPr>
            <w:r w:rsidRPr="00307B1D">
              <w:rPr>
                <w:b/>
                <w:sz w:val="18"/>
                <w:szCs w:val="18"/>
                <w:lang w:val="es-PE"/>
              </w:rPr>
              <w:t>Muy probable</w:t>
            </w:r>
          </w:p>
        </w:tc>
        <w:tc>
          <w:tcPr>
            <w:tcW w:w="3589" w:type="pct"/>
            <w:vAlign w:val="center"/>
          </w:tcPr>
          <w:p w:rsidR="001F717E" w:rsidRPr="00C47F6B" w:rsidRDefault="001F717E" w:rsidP="004C2886">
            <w:pPr>
              <w:spacing w:before="0" w:after="40" w:line="240" w:lineRule="auto"/>
              <w:rPr>
                <w:b/>
                <w:sz w:val="18"/>
                <w:szCs w:val="18"/>
                <w:lang w:val="es-PE" w:eastAsia="en-US"/>
              </w:rPr>
            </w:pPr>
            <w:r w:rsidRPr="00C47F6B">
              <w:rPr>
                <w:b/>
                <w:sz w:val="18"/>
                <w:szCs w:val="18"/>
                <w:lang w:val="es-PE"/>
              </w:rPr>
              <w:t>EVENTO MUY PROBABLE</w:t>
            </w:r>
          </w:p>
          <w:p w:rsidR="001F717E" w:rsidRDefault="001F717E" w:rsidP="004C2886">
            <w:pPr>
              <w:numPr>
                <w:ilvl w:val="0"/>
                <w:numId w:val="3"/>
              </w:numPr>
              <w:tabs>
                <w:tab w:val="num" w:pos="222"/>
              </w:tabs>
              <w:spacing w:before="0" w:after="40" w:line="240" w:lineRule="auto"/>
              <w:ind w:left="329" w:hanging="329"/>
              <w:jc w:val="left"/>
              <w:rPr>
                <w:sz w:val="18"/>
                <w:szCs w:val="18"/>
                <w:lang w:val="es-PE"/>
              </w:rPr>
            </w:pPr>
            <w:r>
              <w:rPr>
                <w:sz w:val="18"/>
                <w:szCs w:val="18"/>
                <w:lang w:val="es-PE"/>
              </w:rPr>
              <w:t>Ocurre con frecuencia en el ciclo de vida de la unidad.</w:t>
            </w:r>
          </w:p>
          <w:p w:rsidR="001F717E" w:rsidRPr="00E546D6" w:rsidRDefault="001F717E" w:rsidP="004C2886">
            <w:pPr>
              <w:numPr>
                <w:ilvl w:val="0"/>
                <w:numId w:val="3"/>
              </w:numPr>
              <w:tabs>
                <w:tab w:val="num" w:pos="222"/>
              </w:tabs>
              <w:spacing w:before="0" w:after="40" w:line="240" w:lineRule="auto"/>
              <w:ind w:left="329" w:hanging="329"/>
              <w:jc w:val="left"/>
              <w:rPr>
                <w:sz w:val="18"/>
                <w:szCs w:val="18"/>
                <w:lang w:val="es-PE"/>
              </w:rPr>
            </w:pPr>
            <w:r>
              <w:rPr>
                <w:sz w:val="18"/>
                <w:szCs w:val="18"/>
                <w:lang w:val="es-PE"/>
              </w:rPr>
              <w:t>Puede ocurrir más de una vez al año en la unidad.</w:t>
            </w:r>
          </w:p>
        </w:tc>
      </w:tr>
    </w:tbl>
    <w:p w:rsidR="001F717E" w:rsidRPr="003E2684" w:rsidRDefault="001F717E" w:rsidP="004C2886">
      <w:pPr>
        <w:shd w:val="clear" w:color="auto" w:fill="B8CCE4"/>
        <w:spacing w:before="0" w:after="40" w:line="240" w:lineRule="auto"/>
        <w:ind w:left="284" w:right="284"/>
        <w:jc w:val="center"/>
        <w:rPr>
          <w:b/>
          <w:color w:val="000080"/>
        </w:rPr>
      </w:pPr>
      <w:r w:rsidRPr="003E2684">
        <w:rPr>
          <w:b/>
          <w:color w:val="000080"/>
        </w:rPr>
        <w:t>La valoración de la probabilidad de ocurrencia se ha de rea</w:t>
      </w:r>
      <w:r>
        <w:rPr>
          <w:b/>
          <w:color w:val="000080"/>
        </w:rPr>
        <w:t xml:space="preserve">lizar del escenario de peligro identificado (evento final) y no </w:t>
      </w:r>
      <w:r w:rsidRPr="003E2684">
        <w:rPr>
          <w:b/>
          <w:color w:val="000080"/>
        </w:rPr>
        <w:t>de la causa desencadenante</w:t>
      </w:r>
      <w:r>
        <w:rPr>
          <w:b/>
          <w:color w:val="000080"/>
        </w:rPr>
        <w:t xml:space="preserve"> (evento iniciador)</w:t>
      </w:r>
    </w:p>
    <w:p w:rsidR="001F717E" w:rsidRPr="00C658DC" w:rsidRDefault="001F717E" w:rsidP="004C2886">
      <w:pPr>
        <w:pStyle w:val="Textoindependiente"/>
        <w:spacing w:before="0" w:after="40" w:line="240" w:lineRule="auto"/>
        <w:ind w:left="57" w:right="57"/>
        <w:rPr>
          <w:sz w:val="18"/>
          <w:szCs w:val="18"/>
          <w:lang w:val="es-AR" w:eastAsia="en-US"/>
        </w:rPr>
      </w:pPr>
      <w:r w:rsidRPr="007A5B3B">
        <w:rPr>
          <w:b/>
          <w:sz w:val="18"/>
          <w:szCs w:val="18"/>
          <w:u w:val="single"/>
          <w:lang w:val="es-AR"/>
        </w:rPr>
        <w:t>NOTA</w:t>
      </w:r>
      <w:r>
        <w:rPr>
          <w:sz w:val="18"/>
          <w:szCs w:val="18"/>
          <w:lang w:val="es-AR"/>
        </w:rPr>
        <w:t xml:space="preserve">: </w:t>
      </w:r>
      <w:r w:rsidRPr="00C658DC">
        <w:rPr>
          <w:sz w:val="18"/>
          <w:szCs w:val="18"/>
          <w:lang w:val="es-AR"/>
        </w:rPr>
        <w:t>Para la asignación de la probabilidad se tendrá en cuenta la experiencia de la unidad en cuanto a errores, averías, incidentes y accidentes, penalizando con un valor mayor en los casos en que se considere que el riesgo no está suficientemente controlado.</w:t>
      </w:r>
    </w:p>
    <w:p w:rsidR="001F717E" w:rsidRDefault="001F717E" w:rsidP="004C2886">
      <w:pPr>
        <w:pStyle w:val="Textoindependiente"/>
        <w:spacing w:before="0" w:after="40" w:line="240" w:lineRule="auto"/>
        <w:ind w:left="57" w:right="57"/>
        <w:rPr>
          <w:sz w:val="18"/>
          <w:szCs w:val="18"/>
          <w:lang w:val="es-AR"/>
        </w:rPr>
      </w:pPr>
      <w:r w:rsidRPr="00C658DC">
        <w:rPr>
          <w:sz w:val="18"/>
          <w:szCs w:val="18"/>
          <w:lang w:val="es-AR"/>
        </w:rPr>
        <w:t xml:space="preserve">Por ejemplo, </w:t>
      </w:r>
      <w:r>
        <w:rPr>
          <w:sz w:val="18"/>
          <w:szCs w:val="18"/>
          <w:lang w:val="es-AR"/>
        </w:rPr>
        <w:t>s</w:t>
      </w:r>
      <w:r w:rsidRPr="0086563E">
        <w:rPr>
          <w:sz w:val="18"/>
          <w:szCs w:val="18"/>
          <w:lang w:val="es-AR"/>
        </w:rPr>
        <w:t>egún la clasificación y estadística de eventos de seguridad de procesos de la RCBA, si la consecuencia asociada al evento es un derrame, fuga o desborde de producto (líquido)</w:t>
      </w:r>
      <w:r>
        <w:rPr>
          <w:sz w:val="18"/>
          <w:szCs w:val="18"/>
          <w:lang w:val="es-AR"/>
        </w:rPr>
        <w:t>,</w:t>
      </w:r>
      <w:r w:rsidRPr="0086563E">
        <w:rPr>
          <w:sz w:val="18"/>
          <w:szCs w:val="18"/>
          <w:lang w:val="es-AR"/>
        </w:rPr>
        <w:t xml:space="preserve"> </w:t>
      </w:r>
      <w:r w:rsidRPr="00C658DC">
        <w:rPr>
          <w:sz w:val="18"/>
          <w:szCs w:val="18"/>
          <w:lang w:val="es-AR"/>
        </w:rPr>
        <w:t>se adoptará</w:t>
      </w:r>
      <w:r>
        <w:rPr>
          <w:sz w:val="18"/>
          <w:szCs w:val="18"/>
          <w:lang w:val="es-AR"/>
        </w:rPr>
        <w:t xml:space="preserve"> un valor de probabilidad “Muy probable”, </w:t>
      </w:r>
      <w:r w:rsidRPr="0086563E">
        <w:rPr>
          <w:sz w:val="18"/>
          <w:szCs w:val="18"/>
          <w:lang w:val="es-AR"/>
        </w:rPr>
        <w:t xml:space="preserve">que equivale a una categoría </w:t>
      </w:r>
      <w:proofErr w:type="spellStart"/>
      <w:r w:rsidRPr="0086563E">
        <w:rPr>
          <w:sz w:val="18"/>
          <w:szCs w:val="18"/>
          <w:lang w:val="es-AR"/>
        </w:rPr>
        <w:t>P4</w:t>
      </w:r>
      <w:proofErr w:type="spellEnd"/>
      <w:r w:rsidRPr="0086563E">
        <w:rPr>
          <w:sz w:val="18"/>
          <w:szCs w:val="18"/>
          <w:lang w:val="es-AR"/>
        </w:rPr>
        <w:t xml:space="preserve">, y en el caso de una fuga de gas o gas presurizado se adoptará un valor de probabilidad “Probable” o “Muy probable”, que equivale a una categoría </w:t>
      </w:r>
      <w:proofErr w:type="spellStart"/>
      <w:r w:rsidRPr="0086563E">
        <w:rPr>
          <w:sz w:val="18"/>
          <w:szCs w:val="18"/>
          <w:lang w:val="es-AR"/>
        </w:rPr>
        <w:t>P3</w:t>
      </w:r>
      <w:proofErr w:type="spellEnd"/>
      <w:r w:rsidRPr="0086563E">
        <w:rPr>
          <w:sz w:val="18"/>
          <w:szCs w:val="18"/>
          <w:lang w:val="es-AR"/>
        </w:rPr>
        <w:t xml:space="preserve"> o </w:t>
      </w:r>
      <w:proofErr w:type="spellStart"/>
      <w:r w:rsidRPr="0086563E">
        <w:rPr>
          <w:sz w:val="18"/>
          <w:szCs w:val="18"/>
          <w:lang w:val="es-AR"/>
        </w:rPr>
        <w:t>P4</w:t>
      </w:r>
      <w:proofErr w:type="spellEnd"/>
      <w:r w:rsidRPr="0086563E">
        <w:rPr>
          <w:sz w:val="18"/>
          <w:szCs w:val="18"/>
          <w:lang w:val="es-AR"/>
        </w:rPr>
        <w:t>.</w:t>
      </w:r>
    </w:p>
    <w:p w:rsidR="004C2886" w:rsidRPr="0086563E" w:rsidRDefault="004C2886" w:rsidP="004C2886">
      <w:pPr>
        <w:pStyle w:val="Textoindependiente"/>
        <w:spacing w:before="0" w:after="40" w:line="240" w:lineRule="auto"/>
        <w:ind w:left="57" w:right="57"/>
        <w:rPr>
          <w:sz w:val="18"/>
          <w:szCs w:val="18"/>
          <w:lang w:val="es-AR"/>
        </w:rPr>
      </w:pPr>
    </w:p>
    <w:p w:rsidR="001F717E" w:rsidRPr="00E546D6" w:rsidRDefault="001F717E" w:rsidP="004C2886">
      <w:pPr>
        <w:pStyle w:val="tTULO2"/>
        <w:spacing w:after="40" w:line="240" w:lineRule="auto"/>
      </w:pPr>
      <w:bookmarkStart w:id="119" w:name="_Toc422221965"/>
      <w:bookmarkStart w:id="120" w:name="_Toc422235325"/>
      <w:bookmarkStart w:id="121" w:name="_Toc422239395"/>
      <w:bookmarkStart w:id="122" w:name="_Toc422308579"/>
      <w:bookmarkStart w:id="123" w:name="_Toc422309559"/>
      <w:bookmarkStart w:id="124" w:name="_Toc422468726"/>
      <w:bookmarkStart w:id="125" w:name="_Toc422221966"/>
      <w:bookmarkStart w:id="126" w:name="_Toc422235326"/>
      <w:bookmarkStart w:id="127" w:name="_Toc422239396"/>
      <w:bookmarkStart w:id="128" w:name="_Toc422308580"/>
      <w:bookmarkStart w:id="129" w:name="_Toc422309560"/>
      <w:bookmarkStart w:id="130" w:name="_Toc422468727"/>
      <w:bookmarkStart w:id="131" w:name="_Toc422221967"/>
      <w:bookmarkStart w:id="132" w:name="_Toc422235327"/>
      <w:bookmarkStart w:id="133" w:name="_Toc422239397"/>
      <w:bookmarkStart w:id="134" w:name="_Toc422308581"/>
      <w:bookmarkStart w:id="135" w:name="_Toc422309561"/>
      <w:bookmarkStart w:id="136" w:name="_Toc422468728"/>
      <w:bookmarkStart w:id="137" w:name="_Toc422221968"/>
      <w:bookmarkStart w:id="138" w:name="_Toc422235328"/>
      <w:bookmarkStart w:id="139" w:name="_Toc422239398"/>
      <w:bookmarkStart w:id="140" w:name="_Toc422308582"/>
      <w:bookmarkStart w:id="141" w:name="_Toc422309562"/>
      <w:bookmarkStart w:id="142" w:name="_Toc422468729"/>
      <w:bookmarkStart w:id="143" w:name="_Toc422221969"/>
      <w:bookmarkStart w:id="144" w:name="_Toc422235329"/>
      <w:bookmarkStart w:id="145" w:name="_Toc422239399"/>
      <w:bookmarkStart w:id="146" w:name="_Toc422308583"/>
      <w:bookmarkStart w:id="147" w:name="_Toc422309563"/>
      <w:bookmarkStart w:id="148" w:name="_Toc422468730"/>
      <w:bookmarkStart w:id="149" w:name="_Toc422221970"/>
      <w:bookmarkStart w:id="150" w:name="_Toc422235330"/>
      <w:bookmarkStart w:id="151" w:name="_Toc422239400"/>
      <w:bookmarkStart w:id="152" w:name="_Toc422308584"/>
      <w:bookmarkStart w:id="153" w:name="_Toc422309564"/>
      <w:bookmarkStart w:id="154" w:name="_Toc422468731"/>
      <w:bookmarkStart w:id="155" w:name="_Toc422221971"/>
      <w:bookmarkStart w:id="156" w:name="_Toc422235331"/>
      <w:bookmarkStart w:id="157" w:name="_Toc422239401"/>
      <w:bookmarkStart w:id="158" w:name="_Toc422308585"/>
      <w:bookmarkStart w:id="159" w:name="_Toc422309565"/>
      <w:bookmarkStart w:id="160" w:name="_Toc422468732"/>
      <w:bookmarkStart w:id="161" w:name="_Toc422221972"/>
      <w:bookmarkStart w:id="162" w:name="_Toc422235332"/>
      <w:bookmarkStart w:id="163" w:name="_Toc422239402"/>
      <w:bookmarkStart w:id="164" w:name="_Toc422308586"/>
      <w:bookmarkStart w:id="165" w:name="_Toc422309566"/>
      <w:bookmarkStart w:id="166" w:name="_Toc422468733"/>
      <w:bookmarkStart w:id="167" w:name="_Toc422221973"/>
      <w:bookmarkStart w:id="168" w:name="_Toc422235333"/>
      <w:bookmarkStart w:id="169" w:name="_Toc422239403"/>
      <w:bookmarkStart w:id="170" w:name="_Toc422308587"/>
      <w:bookmarkStart w:id="171" w:name="_Toc422309567"/>
      <w:bookmarkStart w:id="172" w:name="_Toc422468734"/>
      <w:bookmarkStart w:id="173" w:name="_Toc422221974"/>
      <w:bookmarkStart w:id="174" w:name="_Toc422235334"/>
      <w:bookmarkStart w:id="175" w:name="_Toc422239404"/>
      <w:bookmarkStart w:id="176" w:name="_Toc422308588"/>
      <w:bookmarkStart w:id="177" w:name="_Toc422309568"/>
      <w:bookmarkStart w:id="178" w:name="_Toc422468735"/>
      <w:bookmarkStart w:id="179" w:name="_Toc422221975"/>
      <w:bookmarkStart w:id="180" w:name="_Toc422235335"/>
      <w:bookmarkStart w:id="181" w:name="_Toc422239405"/>
      <w:bookmarkStart w:id="182" w:name="_Toc422308589"/>
      <w:bookmarkStart w:id="183" w:name="_Toc422309569"/>
      <w:bookmarkStart w:id="184" w:name="_Toc422468736"/>
      <w:bookmarkStart w:id="185" w:name="_Toc42334689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r>
        <w:t>Valoración del riesgo</w:t>
      </w:r>
      <w:bookmarkEnd w:id="185"/>
    </w:p>
    <w:p w:rsidR="001F717E" w:rsidRPr="00C64D43" w:rsidRDefault="001F717E" w:rsidP="004C2886">
      <w:pPr>
        <w:pStyle w:val="Textoindependiente"/>
        <w:spacing w:before="0" w:after="40" w:line="240" w:lineRule="auto"/>
        <w:rPr>
          <w:lang w:val="es-PE"/>
        </w:rPr>
      </w:pPr>
      <w:r w:rsidRPr="00C64D43">
        <w:rPr>
          <w:lang w:val="es-AR"/>
        </w:rPr>
        <w:t xml:space="preserve">Para </w:t>
      </w:r>
      <w:r w:rsidRPr="00C64D43">
        <w:rPr>
          <w:lang w:val="es-PE"/>
        </w:rPr>
        <w:t xml:space="preserve">realizar la evaluación del riesgo </w:t>
      </w:r>
      <w:r w:rsidRPr="00FC6F09">
        <w:rPr>
          <w:lang w:val="es-PE"/>
        </w:rPr>
        <w:t xml:space="preserve">se aplica el principio </w:t>
      </w:r>
      <w:proofErr w:type="spellStart"/>
      <w:r w:rsidRPr="00FC6F09">
        <w:rPr>
          <w:lang w:val="es-PE"/>
        </w:rPr>
        <w:t>ALARP</w:t>
      </w:r>
      <w:proofErr w:type="spellEnd"/>
      <w:r w:rsidRPr="00FC6F09">
        <w:rPr>
          <w:lang w:val="es-PE"/>
        </w:rPr>
        <w:t xml:space="preserve"> por lo que</w:t>
      </w:r>
      <w:r w:rsidRPr="00C64D43">
        <w:rPr>
          <w:lang w:val="es-PE"/>
        </w:rPr>
        <w:t xml:space="preserve"> es necesario </w:t>
      </w:r>
      <w:r w:rsidRPr="00FC6F09">
        <w:rPr>
          <w:lang w:val="es-PE"/>
        </w:rPr>
        <w:t>definir los cuatro tipos de riesgos</w:t>
      </w:r>
      <w:r w:rsidRPr="00C64D43">
        <w:rPr>
          <w:lang w:val="es-PE"/>
        </w:rPr>
        <w:t xml:space="preserve"> en términos de probabilidad y consecuencias de un accidente.</w:t>
      </w:r>
    </w:p>
    <w:p w:rsidR="001F717E" w:rsidRDefault="001F717E" w:rsidP="004C2886">
      <w:pPr>
        <w:pStyle w:val="Textoindependiente"/>
        <w:spacing w:before="0" w:after="40" w:line="240" w:lineRule="auto"/>
        <w:rPr>
          <w:lang w:val="es-PE"/>
        </w:rPr>
      </w:pPr>
      <w:r w:rsidRPr="00C64D43">
        <w:rPr>
          <w:lang w:val="es-PE"/>
        </w:rPr>
        <w:t>La correspondencia entre la probabilidad y las consecuencias de un accidente se detall</w:t>
      </w:r>
      <w:r>
        <w:rPr>
          <w:lang w:val="es-PE"/>
        </w:rPr>
        <w:t>a</w:t>
      </w:r>
      <w:r w:rsidRPr="00C64D43">
        <w:rPr>
          <w:lang w:val="es-PE"/>
        </w:rPr>
        <w:t xml:space="preserve"> en la siguiente Matriz de Riesgo.</w:t>
      </w:r>
    </w:p>
    <w:p w:rsidR="004C2886" w:rsidRDefault="004C2886" w:rsidP="004C2886">
      <w:pPr>
        <w:pStyle w:val="Textoindependiente"/>
        <w:spacing w:before="0" w:after="40" w:line="240" w:lineRule="auto"/>
        <w:rPr>
          <w:lang w:val="es-PE"/>
        </w:rPr>
      </w:pPr>
    </w:p>
    <w:tbl>
      <w:tblPr>
        <w:tblW w:w="8427" w:type="dxa"/>
        <w:tblInd w:w="113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617"/>
        <w:gridCol w:w="1540"/>
        <w:gridCol w:w="1870"/>
        <w:gridCol w:w="1540"/>
        <w:gridCol w:w="1430"/>
        <w:gridCol w:w="1430"/>
      </w:tblGrid>
      <w:tr w:rsidR="001F717E" w:rsidRPr="00570C6C" w:rsidTr="004C2886">
        <w:trPr>
          <w:trHeight w:val="335"/>
        </w:trPr>
        <w:tc>
          <w:tcPr>
            <w:tcW w:w="8427" w:type="dxa"/>
            <w:gridSpan w:val="6"/>
            <w:tcBorders>
              <w:top w:val="thinThickLargeGap" w:sz="24" w:space="0" w:color="000080"/>
              <w:left w:val="thinThickLargeGap" w:sz="24" w:space="0" w:color="000080"/>
              <w:bottom w:val="thinThickLargeGap" w:sz="24" w:space="0" w:color="000080"/>
              <w:right w:val="thickThinLargeGap" w:sz="24" w:space="0" w:color="000080"/>
            </w:tcBorders>
            <w:shd w:val="clear" w:color="auto" w:fill="000080"/>
            <w:noWrap/>
            <w:vAlign w:val="center"/>
          </w:tcPr>
          <w:p w:rsidR="001F717E" w:rsidRPr="00C509FC" w:rsidRDefault="001F717E" w:rsidP="004C2886">
            <w:pPr>
              <w:pStyle w:val="Tabla"/>
              <w:keepNext/>
              <w:numPr>
                <w:ilvl w:val="0"/>
                <w:numId w:val="2"/>
              </w:numPr>
              <w:tabs>
                <w:tab w:val="clear" w:pos="1800"/>
                <w:tab w:val="left" w:pos="851"/>
                <w:tab w:val="num" w:pos="1080"/>
              </w:tabs>
              <w:spacing w:after="40"/>
              <w:ind w:left="357" w:hanging="357"/>
              <w:rPr>
                <w:b w:val="0"/>
                <w:bCs/>
                <w:color w:val="FFFFFF"/>
                <w:szCs w:val="18"/>
                <w:lang w:eastAsia="es-PE"/>
              </w:rPr>
            </w:pPr>
            <w:r>
              <w:rPr>
                <w:i w:val="0"/>
              </w:rPr>
              <w:lastRenderedPageBreak/>
              <w:t>Matriz de Riesgo YPFB Refinación, S.A.</w:t>
            </w:r>
          </w:p>
        </w:tc>
      </w:tr>
      <w:tr w:rsidR="001F717E" w:rsidRPr="00570C6C" w:rsidTr="004C2886">
        <w:trPr>
          <w:trHeight w:val="326"/>
        </w:trPr>
        <w:tc>
          <w:tcPr>
            <w:tcW w:w="2157" w:type="dxa"/>
            <w:gridSpan w:val="2"/>
            <w:vMerge w:val="restart"/>
            <w:tcBorders>
              <w:top w:val="thinThickLargeGap" w:sz="24" w:space="0" w:color="000080"/>
              <w:left w:val="thinThickLargeGap" w:sz="24" w:space="0" w:color="000080"/>
              <w:bottom w:val="single" w:sz="12" w:space="0" w:color="000080"/>
              <w:right w:val="single" w:sz="12" w:space="0" w:color="000080"/>
            </w:tcBorders>
            <w:noWrap/>
            <w:vAlign w:val="center"/>
          </w:tcPr>
          <w:p w:rsidR="001F717E" w:rsidRPr="00414E0E" w:rsidRDefault="001F717E" w:rsidP="004C2886">
            <w:pPr>
              <w:spacing w:before="0" w:after="40" w:line="240" w:lineRule="auto"/>
              <w:jc w:val="center"/>
              <w:rPr>
                <w:b/>
                <w:bCs/>
                <w:sz w:val="18"/>
                <w:szCs w:val="18"/>
                <w:lang w:val="es-PE" w:eastAsia="es-PE"/>
              </w:rPr>
            </w:pPr>
          </w:p>
        </w:tc>
        <w:tc>
          <w:tcPr>
            <w:tcW w:w="6270" w:type="dxa"/>
            <w:gridSpan w:val="4"/>
            <w:tcBorders>
              <w:top w:val="thinThickLargeGap" w:sz="24" w:space="0" w:color="000080"/>
              <w:left w:val="single" w:sz="12" w:space="0" w:color="000080"/>
              <w:bottom w:val="single" w:sz="12" w:space="0" w:color="000080"/>
              <w:right w:val="thinThickLargeGap" w:sz="24" w:space="0" w:color="000080"/>
            </w:tcBorders>
            <w:shd w:val="clear" w:color="auto" w:fill="E6E6E6"/>
            <w:vAlign w:val="center"/>
          </w:tcPr>
          <w:p w:rsidR="001F717E" w:rsidRPr="005F2C88" w:rsidRDefault="001F717E" w:rsidP="004C2886">
            <w:pPr>
              <w:spacing w:before="0" w:after="40" w:line="240" w:lineRule="auto"/>
              <w:jc w:val="center"/>
              <w:rPr>
                <w:b/>
                <w:bCs/>
                <w:sz w:val="18"/>
                <w:szCs w:val="18"/>
                <w:lang w:val="es-PE" w:eastAsia="es-PE"/>
              </w:rPr>
            </w:pPr>
            <w:r>
              <w:rPr>
                <w:b/>
                <w:bCs/>
                <w:sz w:val="18"/>
                <w:szCs w:val="18"/>
                <w:lang w:val="es-PE" w:eastAsia="es-PE"/>
              </w:rPr>
              <w:t>PROBABILIDAD DE OCURRENCIA DEL ESCENARIO DE PELIGRO</w:t>
            </w:r>
          </w:p>
        </w:tc>
        <w:bookmarkStart w:id="186" w:name="_GoBack"/>
        <w:bookmarkEnd w:id="186"/>
      </w:tr>
      <w:tr w:rsidR="001F717E" w:rsidRPr="00570C6C" w:rsidTr="0011009F">
        <w:trPr>
          <w:trHeight w:val="638"/>
        </w:trPr>
        <w:tc>
          <w:tcPr>
            <w:tcW w:w="2157" w:type="dxa"/>
            <w:gridSpan w:val="2"/>
            <w:vMerge/>
            <w:tcBorders>
              <w:left w:val="thinThickLargeGap" w:sz="24" w:space="0" w:color="000080"/>
              <w:bottom w:val="single" w:sz="12" w:space="0" w:color="000080"/>
              <w:right w:val="single" w:sz="12" w:space="0" w:color="000080"/>
            </w:tcBorders>
            <w:textDirection w:val="btLr"/>
            <w:vAlign w:val="center"/>
          </w:tcPr>
          <w:p w:rsidR="001F717E" w:rsidRPr="007D489F" w:rsidRDefault="001F717E" w:rsidP="004C2886">
            <w:pPr>
              <w:spacing w:before="0" w:after="40" w:line="240" w:lineRule="auto"/>
              <w:jc w:val="center"/>
              <w:rPr>
                <w:b/>
                <w:sz w:val="18"/>
                <w:szCs w:val="18"/>
                <w:lang w:val="es-PE" w:eastAsia="es-PE"/>
              </w:rPr>
            </w:pPr>
          </w:p>
        </w:tc>
        <w:tc>
          <w:tcPr>
            <w:tcW w:w="1870" w:type="dxa"/>
            <w:tcBorders>
              <w:top w:val="single" w:sz="12" w:space="0" w:color="000080"/>
              <w:left w:val="single" w:sz="12" w:space="0" w:color="000080"/>
              <w:bottom w:val="single" w:sz="12" w:space="0" w:color="000080"/>
              <w:right w:val="single" w:sz="6" w:space="0" w:color="000080"/>
            </w:tcBorders>
            <w:shd w:val="clear" w:color="auto" w:fill="E6E6E6"/>
          </w:tcPr>
          <w:p w:rsidR="001F717E" w:rsidRDefault="001F717E" w:rsidP="004C2886">
            <w:pPr>
              <w:spacing w:before="0" w:after="40" w:line="240" w:lineRule="auto"/>
              <w:jc w:val="center"/>
              <w:rPr>
                <w:b/>
                <w:sz w:val="18"/>
                <w:szCs w:val="18"/>
                <w:lang w:val="es-PE" w:eastAsia="es-PE"/>
              </w:rPr>
            </w:pPr>
            <w:proofErr w:type="spellStart"/>
            <w:r>
              <w:rPr>
                <w:b/>
                <w:sz w:val="18"/>
                <w:szCs w:val="18"/>
                <w:lang w:val="es-PE" w:eastAsia="es-PE"/>
              </w:rPr>
              <w:t>P</w:t>
            </w:r>
            <w:r w:rsidRPr="007D489F">
              <w:rPr>
                <w:b/>
                <w:sz w:val="18"/>
                <w:szCs w:val="18"/>
                <w:lang w:val="es-PE" w:eastAsia="es-PE"/>
              </w:rPr>
              <w:t>1</w:t>
            </w:r>
            <w:proofErr w:type="spellEnd"/>
          </w:p>
          <w:p w:rsidR="001F717E" w:rsidRPr="007D489F" w:rsidRDefault="001F717E" w:rsidP="004C2886">
            <w:pPr>
              <w:spacing w:before="0" w:after="40" w:line="240" w:lineRule="auto"/>
              <w:jc w:val="center"/>
              <w:rPr>
                <w:b/>
                <w:sz w:val="18"/>
                <w:szCs w:val="18"/>
                <w:lang w:val="es-PE" w:eastAsia="es-PE"/>
              </w:rPr>
            </w:pPr>
            <w:r w:rsidRPr="00C66617">
              <w:rPr>
                <w:b/>
                <w:sz w:val="18"/>
                <w:szCs w:val="18"/>
                <w:lang w:val="es-PE" w:eastAsia="es-PE"/>
              </w:rPr>
              <w:t>Extremadamente remoto</w:t>
            </w:r>
          </w:p>
        </w:tc>
        <w:tc>
          <w:tcPr>
            <w:tcW w:w="1540" w:type="dxa"/>
            <w:tcBorders>
              <w:top w:val="single" w:sz="12" w:space="0" w:color="000080"/>
              <w:left w:val="single" w:sz="6" w:space="0" w:color="000080"/>
              <w:bottom w:val="single" w:sz="12" w:space="0" w:color="000080"/>
              <w:right w:val="single" w:sz="6" w:space="0" w:color="000080"/>
            </w:tcBorders>
            <w:shd w:val="clear" w:color="auto" w:fill="E6E6E6"/>
          </w:tcPr>
          <w:p w:rsidR="001F717E" w:rsidRDefault="001F717E" w:rsidP="004C2886">
            <w:pPr>
              <w:spacing w:before="0" w:after="40" w:line="240" w:lineRule="auto"/>
              <w:jc w:val="center"/>
              <w:rPr>
                <w:b/>
                <w:sz w:val="18"/>
                <w:szCs w:val="18"/>
                <w:lang w:val="es-PE" w:eastAsia="es-PE"/>
              </w:rPr>
            </w:pPr>
            <w:proofErr w:type="spellStart"/>
            <w:r>
              <w:rPr>
                <w:b/>
                <w:sz w:val="18"/>
                <w:szCs w:val="18"/>
                <w:lang w:val="es-PE" w:eastAsia="es-PE"/>
              </w:rPr>
              <w:t>P2</w:t>
            </w:r>
            <w:proofErr w:type="spellEnd"/>
          </w:p>
          <w:p w:rsidR="001F717E" w:rsidRPr="007D489F" w:rsidRDefault="001F717E" w:rsidP="004C2886">
            <w:pPr>
              <w:spacing w:before="0" w:after="40" w:line="240" w:lineRule="auto"/>
              <w:jc w:val="center"/>
              <w:rPr>
                <w:b/>
                <w:sz w:val="18"/>
                <w:szCs w:val="18"/>
                <w:lang w:val="es-PE" w:eastAsia="es-PE"/>
              </w:rPr>
            </w:pPr>
            <w:r w:rsidRPr="007D489F">
              <w:rPr>
                <w:b/>
                <w:sz w:val="18"/>
                <w:szCs w:val="18"/>
                <w:lang w:val="es-PE" w:eastAsia="es-PE"/>
              </w:rPr>
              <w:t>Remoto</w:t>
            </w:r>
          </w:p>
        </w:tc>
        <w:tc>
          <w:tcPr>
            <w:tcW w:w="1430" w:type="dxa"/>
            <w:tcBorders>
              <w:top w:val="single" w:sz="12" w:space="0" w:color="000080"/>
              <w:left w:val="single" w:sz="6" w:space="0" w:color="000080"/>
              <w:bottom w:val="single" w:sz="12" w:space="0" w:color="000080"/>
              <w:right w:val="single" w:sz="6" w:space="0" w:color="000080"/>
            </w:tcBorders>
            <w:shd w:val="clear" w:color="auto" w:fill="E6E6E6"/>
          </w:tcPr>
          <w:p w:rsidR="001F717E" w:rsidRDefault="001F717E" w:rsidP="004C2886">
            <w:pPr>
              <w:spacing w:before="0" w:after="40" w:line="240" w:lineRule="auto"/>
              <w:jc w:val="center"/>
              <w:rPr>
                <w:b/>
                <w:sz w:val="18"/>
                <w:szCs w:val="18"/>
                <w:lang w:val="es-PE" w:eastAsia="es-PE"/>
              </w:rPr>
            </w:pPr>
            <w:proofErr w:type="spellStart"/>
            <w:r>
              <w:rPr>
                <w:b/>
                <w:sz w:val="18"/>
                <w:szCs w:val="18"/>
                <w:lang w:val="es-PE" w:eastAsia="es-PE"/>
              </w:rPr>
              <w:t>P3</w:t>
            </w:r>
            <w:proofErr w:type="spellEnd"/>
          </w:p>
          <w:p w:rsidR="001F717E" w:rsidRPr="007D489F" w:rsidRDefault="001F717E" w:rsidP="004C2886">
            <w:pPr>
              <w:spacing w:before="0" w:after="40" w:line="240" w:lineRule="auto"/>
              <w:jc w:val="center"/>
              <w:rPr>
                <w:b/>
                <w:sz w:val="18"/>
                <w:szCs w:val="18"/>
                <w:lang w:val="es-PE" w:eastAsia="es-PE"/>
              </w:rPr>
            </w:pPr>
            <w:r w:rsidRPr="007D489F">
              <w:rPr>
                <w:b/>
                <w:sz w:val="18"/>
                <w:szCs w:val="18"/>
                <w:lang w:val="es-PE" w:eastAsia="es-PE"/>
              </w:rPr>
              <w:t>P</w:t>
            </w:r>
            <w:r>
              <w:rPr>
                <w:b/>
                <w:sz w:val="18"/>
                <w:szCs w:val="18"/>
                <w:lang w:val="es-PE" w:eastAsia="es-PE"/>
              </w:rPr>
              <w:t>robable</w:t>
            </w:r>
          </w:p>
        </w:tc>
        <w:tc>
          <w:tcPr>
            <w:tcW w:w="1430" w:type="dxa"/>
            <w:tcBorders>
              <w:top w:val="single" w:sz="12" w:space="0" w:color="000080"/>
              <w:left w:val="single" w:sz="6" w:space="0" w:color="000080"/>
              <w:bottom w:val="single" w:sz="12" w:space="0" w:color="000080"/>
              <w:right w:val="thinThickLargeGap" w:sz="24" w:space="0" w:color="000080"/>
            </w:tcBorders>
            <w:shd w:val="clear" w:color="auto" w:fill="E6E6E6"/>
          </w:tcPr>
          <w:p w:rsidR="001F717E" w:rsidRDefault="001F717E" w:rsidP="004C2886">
            <w:pPr>
              <w:spacing w:before="0" w:after="40" w:line="240" w:lineRule="auto"/>
              <w:jc w:val="center"/>
              <w:rPr>
                <w:b/>
                <w:sz w:val="18"/>
                <w:szCs w:val="18"/>
                <w:lang w:val="es-PE" w:eastAsia="es-PE"/>
              </w:rPr>
            </w:pPr>
            <w:proofErr w:type="spellStart"/>
            <w:r>
              <w:rPr>
                <w:b/>
                <w:sz w:val="18"/>
                <w:szCs w:val="18"/>
                <w:lang w:val="es-PE" w:eastAsia="es-PE"/>
              </w:rPr>
              <w:t>P4</w:t>
            </w:r>
            <w:proofErr w:type="spellEnd"/>
          </w:p>
          <w:p w:rsidR="001F717E" w:rsidRPr="007D489F" w:rsidRDefault="001F717E" w:rsidP="004C2886">
            <w:pPr>
              <w:spacing w:before="0" w:after="40" w:line="240" w:lineRule="auto"/>
              <w:jc w:val="center"/>
              <w:rPr>
                <w:b/>
                <w:sz w:val="18"/>
                <w:szCs w:val="18"/>
                <w:lang w:val="es-PE" w:eastAsia="es-PE"/>
              </w:rPr>
            </w:pPr>
            <w:r>
              <w:rPr>
                <w:b/>
                <w:sz w:val="18"/>
                <w:szCs w:val="18"/>
                <w:lang w:val="es-PE" w:eastAsia="es-PE"/>
              </w:rPr>
              <w:t>Muy probable</w:t>
            </w:r>
          </w:p>
        </w:tc>
      </w:tr>
      <w:tr w:rsidR="001F717E" w:rsidRPr="00570C6C" w:rsidTr="0011009F">
        <w:trPr>
          <w:trHeight w:hRule="exact" w:val="694"/>
        </w:trPr>
        <w:tc>
          <w:tcPr>
            <w:tcW w:w="617" w:type="dxa"/>
            <w:vMerge w:val="restart"/>
            <w:tcBorders>
              <w:top w:val="single" w:sz="12" w:space="0" w:color="000080"/>
              <w:left w:val="thinThickLargeGap" w:sz="24" w:space="0" w:color="000080"/>
              <w:bottom w:val="single" w:sz="6" w:space="0" w:color="000080"/>
              <w:right w:val="single" w:sz="6" w:space="0" w:color="000080"/>
            </w:tcBorders>
            <w:shd w:val="clear" w:color="auto" w:fill="E6E6E6"/>
            <w:noWrap/>
            <w:textDirection w:val="btLr"/>
            <w:vAlign w:val="center"/>
          </w:tcPr>
          <w:p w:rsidR="001F717E" w:rsidRPr="00570C6C" w:rsidRDefault="001F717E" w:rsidP="004C2886">
            <w:pPr>
              <w:spacing w:before="0" w:after="40" w:line="240" w:lineRule="auto"/>
              <w:ind w:left="113" w:right="113"/>
              <w:jc w:val="center"/>
              <w:rPr>
                <w:sz w:val="18"/>
                <w:szCs w:val="18"/>
                <w:lang w:val="es-PE" w:eastAsia="es-PE"/>
              </w:rPr>
            </w:pPr>
            <w:r>
              <w:rPr>
                <w:b/>
                <w:bCs/>
                <w:sz w:val="18"/>
                <w:szCs w:val="18"/>
                <w:lang w:val="es-PE" w:eastAsia="es-PE"/>
              </w:rPr>
              <w:t xml:space="preserve">SEVERIDAD </w:t>
            </w:r>
            <w:r w:rsidRPr="005F2C88">
              <w:rPr>
                <w:b/>
                <w:bCs/>
                <w:sz w:val="18"/>
                <w:szCs w:val="18"/>
                <w:lang w:val="es-PE" w:eastAsia="es-PE"/>
              </w:rPr>
              <w:t>DE LAS CONSECUENCIAS</w:t>
            </w:r>
          </w:p>
        </w:tc>
        <w:tc>
          <w:tcPr>
            <w:tcW w:w="1540" w:type="dxa"/>
            <w:tcBorders>
              <w:top w:val="single" w:sz="12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E6E6E6"/>
            <w:vAlign w:val="center"/>
          </w:tcPr>
          <w:p w:rsidR="001F717E" w:rsidRDefault="001F717E" w:rsidP="004C2886">
            <w:pPr>
              <w:spacing w:before="0" w:after="40" w:line="240" w:lineRule="auto"/>
              <w:jc w:val="center"/>
              <w:rPr>
                <w:b/>
                <w:sz w:val="18"/>
                <w:szCs w:val="18"/>
                <w:lang w:val="es-PE" w:eastAsia="es-PE"/>
              </w:rPr>
            </w:pPr>
            <w:proofErr w:type="spellStart"/>
            <w:r>
              <w:rPr>
                <w:b/>
                <w:sz w:val="18"/>
                <w:szCs w:val="18"/>
                <w:lang w:val="es-PE" w:eastAsia="es-PE"/>
              </w:rPr>
              <w:t>C</w:t>
            </w:r>
            <w:r w:rsidRPr="007D489F">
              <w:rPr>
                <w:b/>
                <w:sz w:val="18"/>
                <w:szCs w:val="18"/>
                <w:lang w:val="es-PE" w:eastAsia="es-PE"/>
              </w:rPr>
              <w:t>1</w:t>
            </w:r>
            <w:proofErr w:type="spellEnd"/>
          </w:p>
          <w:p w:rsidR="001F717E" w:rsidRPr="007D489F" w:rsidRDefault="001F717E" w:rsidP="004C2886">
            <w:pPr>
              <w:spacing w:before="0" w:after="40" w:line="240" w:lineRule="auto"/>
              <w:jc w:val="center"/>
              <w:rPr>
                <w:b/>
                <w:sz w:val="18"/>
                <w:szCs w:val="18"/>
                <w:lang w:val="es-PE" w:eastAsia="es-PE"/>
              </w:rPr>
            </w:pPr>
            <w:r>
              <w:rPr>
                <w:b/>
                <w:bCs/>
                <w:sz w:val="18"/>
                <w:szCs w:val="18"/>
                <w:lang w:val="es-PE"/>
              </w:rPr>
              <w:t>Menor</w:t>
            </w:r>
          </w:p>
        </w:tc>
        <w:tc>
          <w:tcPr>
            <w:tcW w:w="1870" w:type="dxa"/>
            <w:tcBorders>
              <w:top w:val="single" w:sz="12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00FF00"/>
            <w:vAlign w:val="center"/>
          </w:tcPr>
          <w:p w:rsidR="001F717E" w:rsidRPr="00F6597F" w:rsidRDefault="001F717E" w:rsidP="004C2886">
            <w:pPr>
              <w:spacing w:before="0" w:after="40" w:line="240" w:lineRule="auto"/>
              <w:jc w:val="center"/>
              <w:rPr>
                <w:b/>
                <w:highlight w:val="green"/>
                <w:lang w:val="es-PE" w:eastAsia="es-PE"/>
              </w:rPr>
            </w:pPr>
            <w:r w:rsidRPr="00F6597F">
              <w:rPr>
                <w:b/>
                <w:highlight w:val="green"/>
                <w:lang w:val="es-PE" w:eastAsia="es-PE"/>
              </w:rPr>
              <w:t>1</w:t>
            </w:r>
          </w:p>
        </w:tc>
        <w:tc>
          <w:tcPr>
            <w:tcW w:w="1540" w:type="dxa"/>
            <w:tcBorders>
              <w:top w:val="single" w:sz="12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00FF00"/>
            <w:vAlign w:val="center"/>
          </w:tcPr>
          <w:p w:rsidR="001F717E" w:rsidRPr="00F6597F" w:rsidRDefault="001F717E" w:rsidP="004C2886">
            <w:pPr>
              <w:spacing w:before="0" w:after="40" w:line="240" w:lineRule="auto"/>
              <w:jc w:val="center"/>
              <w:rPr>
                <w:b/>
                <w:highlight w:val="green"/>
                <w:lang w:val="es-PE" w:eastAsia="es-PE"/>
              </w:rPr>
            </w:pPr>
            <w:r w:rsidRPr="00F6597F">
              <w:rPr>
                <w:b/>
                <w:highlight w:val="green"/>
                <w:lang w:val="es-PE" w:eastAsia="es-PE"/>
              </w:rPr>
              <w:t>2</w:t>
            </w:r>
          </w:p>
        </w:tc>
        <w:tc>
          <w:tcPr>
            <w:tcW w:w="1430" w:type="dxa"/>
            <w:tcBorders>
              <w:top w:val="single" w:sz="12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00FF00"/>
            <w:vAlign w:val="center"/>
          </w:tcPr>
          <w:p w:rsidR="001F717E" w:rsidRPr="00830F56" w:rsidRDefault="001F717E" w:rsidP="004C2886">
            <w:pPr>
              <w:spacing w:before="0" w:after="40" w:line="240" w:lineRule="auto"/>
              <w:jc w:val="center"/>
              <w:rPr>
                <w:b/>
                <w:lang w:val="es-PE" w:eastAsia="es-PE"/>
              </w:rPr>
            </w:pPr>
            <w:r w:rsidRPr="00830F56">
              <w:rPr>
                <w:b/>
                <w:lang w:val="es-PE" w:eastAsia="es-PE"/>
              </w:rPr>
              <w:t>3</w:t>
            </w:r>
          </w:p>
        </w:tc>
        <w:tc>
          <w:tcPr>
            <w:tcW w:w="1430" w:type="dxa"/>
            <w:tcBorders>
              <w:top w:val="single" w:sz="12" w:space="0" w:color="000080"/>
              <w:left w:val="single" w:sz="6" w:space="0" w:color="000080"/>
              <w:bottom w:val="single" w:sz="6" w:space="0" w:color="000080"/>
              <w:right w:val="thinThickLargeGap" w:sz="24" w:space="0" w:color="000080"/>
            </w:tcBorders>
            <w:shd w:val="clear" w:color="auto" w:fill="FFFF00"/>
            <w:vAlign w:val="center"/>
          </w:tcPr>
          <w:p w:rsidR="001F717E" w:rsidRPr="00830F56" w:rsidRDefault="001F717E" w:rsidP="004C2886">
            <w:pPr>
              <w:spacing w:before="0" w:after="40" w:line="240" w:lineRule="auto"/>
              <w:jc w:val="center"/>
              <w:rPr>
                <w:b/>
                <w:lang w:val="es-PE" w:eastAsia="es-PE"/>
              </w:rPr>
            </w:pPr>
            <w:r w:rsidRPr="00830F56">
              <w:rPr>
                <w:b/>
                <w:lang w:val="es-PE" w:eastAsia="es-PE"/>
              </w:rPr>
              <w:t>4</w:t>
            </w:r>
          </w:p>
        </w:tc>
      </w:tr>
      <w:tr w:rsidR="001F717E" w:rsidRPr="00570C6C" w:rsidTr="0011009F">
        <w:trPr>
          <w:trHeight w:hRule="exact" w:val="645"/>
        </w:trPr>
        <w:tc>
          <w:tcPr>
            <w:tcW w:w="617" w:type="dxa"/>
            <w:vMerge/>
            <w:tcBorders>
              <w:top w:val="single" w:sz="6" w:space="0" w:color="000080"/>
              <w:left w:val="thinThickLargeGap" w:sz="24" w:space="0" w:color="000080"/>
              <w:bottom w:val="single" w:sz="6" w:space="0" w:color="000080"/>
              <w:right w:val="single" w:sz="6" w:space="0" w:color="000080"/>
            </w:tcBorders>
            <w:shd w:val="clear" w:color="auto" w:fill="E6E6E6"/>
            <w:noWrap/>
            <w:vAlign w:val="center"/>
          </w:tcPr>
          <w:p w:rsidR="001F717E" w:rsidRPr="00570C6C" w:rsidRDefault="001F717E" w:rsidP="004C2886">
            <w:pPr>
              <w:spacing w:before="0" w:after="40" w:line="240" w:lineRule="auto"/>
              <w:jc w:val="center"/>
              <w:rPr>
                <w:sz w:val="18"/>
                <w:szCs w:val="18"/>
                <w:lang w:val="es-PE" w:eastAsia="es-PE"/>
              </w:rPr>
            </w:pPr>
          </w:p>
        </w:tc>
        <w:tc>
          <w:tcPr>
            <w:tcW w:w="154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E6E6E6"/>
            <w:vAlign w:val="center"/>
          </w:tcPr>
          <w:p w:rsidR="001F717E" w:rsidRDefault="001F717E" w:rsidP="004C2886">
            <w:pPr>
              <w:spacing w:before="0" w:after="40" w:line="240" w:lineRule="auto"/>
              <w:jc w:val="center"/>
              <w:rPr>
                <w:b/>
                <w:sz w:val="18"/>
                <w:szCs w:val="18"/>
                <w:lang w:val="es-PE" w:eastAsia="es-PE"/>
              </w:rPr>
            </w:pPr>
            <w:proofErr w:type="spellStart"/>
            <w:r>
              <w:rPr>
                <w:b/>
                <w:sz w:val="18"/>
                <w:szCs w:val="18"/>
                <w:lang w:val="es-PE" w:eastAsia="es-PE"/>
              </w:rPr>
              <w:t>C2</w:t>
            </w:r>
            <w:proofErr w:type="spellEnd"/>
          </w:p>
          <w:p w:rsidR="001F717E" w:rsidRPr="00570C6C" w:rsidRDefault="001F717E" w:rsidP="004C2886">
            <w:pPr>
              <w:spacing w:before="0" w:after="40" w:line="240" w:lineRule="auto"/>
              <w:jc w:val="center"/>
              <w:rPr>
                <w:sz w:val="18"/>
                <w:szCs w:val="18"/>
                <w:lang w:val="es-PE" w:eastAsia="es-PE"/>
              </w:rPr>
            </w:pPr>
            <w:r>
              <w:rPr>
                <w:b/>
                <w:sz w:val="18"/>
                <w:szCs w:val="18"/>
                <w:lang w:val="es-PE" w:eastAsia="es-PE"/>
              </w:rPr>
              <w:t>Significativa</w:t>
            </w:r>
          </w:p>
        </w:tc>
        <w:tc>
          <w:tcPr>
            <w:tcW w:w="187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00FF00"/>
            <w:vAlign w:val="center"/>
          </w:tcPr>
          <w:p w:rsidR="001F717E" w:rsidRPr="00830F56" w:rsidRDefault="001F717E" w:rsidP="004C2886">
            <w:pPr>
              <w:spacing w:before="0" w:after="40" w:line="240" w:lineRule="auto"/>
              <w:jc w:val="center"/>
              <w:rPr>
                <w:b/>
                <w:lang w:val="es-PE" w:eastAsia="es-PE"/>
              </w:rPr>
            </w:pPr>
            <w:r w:rsidRPr="00830F56">
              <w:rPr>
                <w:b/>
                <w:lang w:val="es-PE" w:eastAsia="es-PE"/>
              </w:rPr>
              <w:t>2</w:t>
            </w:r>
          </w:p>
        </w:tc>
        <w:tc>
          <w:tcPr>
            <w:tcW w:w="154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FFFF00"/>
            <w:vAlign w:val="center"/>
          </w:tcPr>
          <w:p w:rsidR="001F717E" w:rsidRPr="00830F56" w:rsidRDefault="001F717E" w:rsidP="004C2886">
            <w:pPr>
              <w:spacing w:before="0" w:after="40" w:line="240" w:lineRule="auto"/>
              <w:jc w:val="center"/>
              <w:rPr>
                <w:b/>
                <w:lang w:val="es-PE" w:eastAsia="es-PE"/>
              </w:rPr>
            </w:pPr>
            <w:r w:rsidRPr="00830F56">
              <w:rPr>
                <w:b/>
                <w:lang w:val="es-PE" w:eastAsia="es-PE"/>
              </w:rPr>
              <w:t>4</w:t>
            </w:r>
          </w:p>
        </w:tc>
        <w:tc>
          <w:tcPr>
            <w:tcW w:w="143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FFFF00"/>
            <w:vAlign w:val="center"/>
          </w:tcPr>
          <w:p w:rsidR="001F717E" w:rsidRPr="00830F56" w:rsidRDefault="001F717E" w:rsidP="004C2886">
            <w:pPr>
              <w:spacing w:before="0" w:after="40" w:line="240" w:lineRule="auto"/>
              <w:jc w:val="center"/>
              <w:rPr>
                <w:b/>
                <w:lang w:val="es-PE" w:eastAsia="es-PE"/>
              </w:rPr>
            </w:pPr>
            <w:r w:rsidRPr="00830F56">
              <w:rPr>
                <w:b/>
                <w:lang w:val="es-PE" w:eastAsia="es-PE"/>
              </w:rPr>
              <w:t>6</w:t>
            </w:r>
          </w:p>
        </w:tc>
        <w:tc>
          <w:tcPr>
            <w:tcW w:w="143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thinThickLargeGap" w:sz="24" w:space="0" w:color="000080"/>
            </w:tcBorders>
            <w:shd w:val="clear" w:color="auto" w:fill="FFFF00"/>
            <w:vAlign w:val="center"/>
          </w:tcPr>
          <w:p w:rsidR="001F717E" w:rsidRPr="00830F56" w:rsidRDefault="001F717E" w:rsidP="004C2886">
            <w:pPr>
              <w:spacing w:before="0" w:after="40" w:line="240" w:lineRule="auto"/>
              <w:jc w:val="center"/>
              <w:rPr>
                <w:b/>
                <w:lang w:val="es-PE" w:eastAsia="es-PE"/>
              </w:rPr>
            </w:pPr>
            <w:r w:rsidRPr="00830F56">
              <w:rPr>
                <w:b/>
                <w:lang w:val="es-PE" w:eastAsia="es-PE"/>
              </w:rPr>
              <w:t>8</w:t>
            </w:r>
          </w:p>
        </w:tc>
      </w:tr>
      <w:tr w:rsidR="001F717E" w:rsidRPr="00570C6C" w:rsidTr="0011009F">
        <w:trPr>
          <w:trHeight w:hRule="exact" w:val="667"/>
        </w:trPr>
        <w:tc>
          <w:tcPr>
            <w:tcW w:w="617" w:type="dxa"/>
            <w:vMerge/>
            <w:tcBorders>
              <w:top w:val="single" w:sz="6" w:space="0" w:color="000080"/>
              <w:left w:val="thinThickLargeGap" w:sz="24" w:space="0" w:color="000080"/>
              <w:bottom w:val="single" w:sz="6" w:space="0" w:color="000080"/>
              <w:right w:val="single" w:sz="6" w:space="0" w:color="000080"/>
            </w:tcBorders>
            <w:shd w:val="clear" w:color="auto" w:fill="E6E6E6"/>
            <w:noWrap/>
            <w:vAlign w:val="center"/>
          </w:tcPr>
          <w:p w:rsidR="001F717E" w:rsidRPr="00570C6C" w:rsidRDefault="001F717E" w:rsidP="004C2886">
            <w:pPr>
              <w:spacing w:before="0" w:after="40" w:line="240" w:lineRule="auto"/>
              <w:jc w:val="center"/>
              <w:rPr>
                <w:sz w:val="18"/>
                <w:szCs w:val="18"/>
                <w:lang w:val="es-PE" w:eastAsia="es-PE"/>
              </w:rPr>
            </w:pPr>
          </w:p>
        </w:tc>
        <w:tc>
          <w:tcPr>
            <w:tcW w:w="154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E6E6E6"/>
            <w:vAlign w:val="center"/>
          </w:tcPr>
          <w:p w:rsidR="001F717E" w:rsidRDefault="001F717E" w:rsidP="004C2886">
            <w:pPr>
              <w:spacing w:before="0" w:after="40" w:line="240" w:lineRule="auto"/>
              <w:jc w:val="center"/>
              <w:rPr>
                <w:b/>
                <w:sz w:val="18"/>
                <w:szCs w:val="18"/>
                <w:lang w:val="es-PE" w:eastAsia="es-PE"/>
              </w:rPr>
            </w:pPr>
            <w:proofErr w:type="spellStart"/>
            <w:r>
              <w:rPr>
                <w:b/>
                <w:sz w:val="18"/>
                <w:szCs w:val="18"/>
                <w:lang w:val="es-PE" w:eastAsia="es-PE"/>
              </w:rPr>
              <w:t>C</w:t>
            </w:r>
            <w:r w:rsidRPr="007D489F">
              <w:rPr>
                <w:b/>
                <w:sz w:val="18"/>
                <w:szCs w:val="18"/>
                <w:lang w:val="es-PE" w:eastAsia="es-PE"/>
              </w:rPr>
              <w:t>3</w:t>
            </w:r>
            <w:proofErr w:type="spellEnd"/>
          </w:p>
          <w:p w:rsidR="001F717E" w:rsidRPr="00570C6C" w:rsidRDefault="001F717E" w:rsidP="004C2886">
            <w:pPr>
              <w:spacing w:before="0" w:after="40" w:line="240" w:lineRule="auto"/>
              <w:jc w:val="center"/>
              <w:rPr>
                <w:sz w:val="18"/>
                <w:szCs w:val="18"/>
                <w:lang w:val="es-PE" w:eastAsia="es-PE"/>
              </w:rPr>
            </w:pPr>
            <w:r>
              <w:rPr>
                <w:b/>
                <w:sz w:val="18"/>
                <w:szCs w:val="18"/>
                <w:lang w:val="es-PE" w:eastAsia="es-PE"/>
              </w:rPr>
              <w:t>Grave</w:t>
            </w:r>
          </w:p>
        </w:tc>
        <w:tc>
          <w:tcPr>
            <w:tcW w:w="187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00FF00"/>
            <w:vAlign w:val="center"/>
          </w:tcPr>
          <w:p w:rsidR="001F717E" w:rsidRPr="00830F56" w:rsidRDefault="001F717E" w:rsidP="004C2886">
            <w:pPr>
              <w:spacing w:before="0" w:after="40" w:line="240" w:lineRule="auto"/>
              <w:jc w:val="center"/>
              <w:rPr>
                <w:b/>
                <w:lang w:val="es-PE" w:eastAsia="es-PE"/>
              </w:rPr>
            </w:pPr>
            <w:r w:rsidRPr="00830F56">
              <w:rPr>
                <w:b/>
                <w:lang w:val="es-PE" w:eastAsia="es-PE"/>
              </w:rPr>
              <w:t>3</w:t>
            </w:r>
          </w:p>
        </w:tc>
        <w:tc>
          <w:tcPr>
            <w:tcW w:w="154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FFFF00"/>
            <w:vAlign w:val="center"/>
          </w:tcPr>
          <w:p w:rsidR="001F717E" w:rsidRPr="00830F56" w:rsidRDefault="001F717E" w:rsidP="004C2886">
            <w:pPr>
              <w:spacing w:before="0" w:after="40" w:line="240" w:lineRule="auto"/>
              <w:jc w:val="center"/>
              <w:rPr>
                <w:b/>
                <w:lang w:val="es-PE" w:eastAsia="es-PE"/>
              </w:rPr>
            </w:pPr>
            <w:r w:rsidRPr="00830F56">
              <w:rPr>
                <w:b/>
                <w:lang w:val="es-PE" w:eastAsia="es-PE"/>
              </w:rPr>
              <w:t>6</w:t>
            </w:r>
          </w:p>
        </w:tc>
        <w:tc>
          <w:tcPr>
            <w:tcW w:w="143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FF9900"/>
            <w:vAlign w:val="center"/>
          </w:tcPr>
          <w:p w:rsidR="001F717E" w:rsidRPr="00830F56" w:rsidRDefault="001F717E" w:rsidP="004C2886">
            <w:pPr>
              <w:spacing w:before="0" w:after="40" w:line="240" w:lineRule="auto"/>
              <w:jc w:val="center"/>
              <w:rPr>
                <w:b/>
                <w:lang w:val="es-PE" w:eastAsia="es-PE"/>
              </w:rPr>
            </w:pPr>
            <w:r w:rsidRPr="00830F56">
              <w:rPr>
                <w:b/>
                <w:lang w:val="es-PE" w:eastAsia="es-PE"/>
              </w:rPr>
              <w:t>9</w:t>
            </w:r>
          </w:p>
        </w:tc>
        <w:tc>
          <w:tcPr>
            <w:tcW w:w="143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thinThickLargeGap" w:sz="24" w:space="0" w:color="000080"/>
            </w:tcBorders>
            <w:shd w:val="clear" w:color="auto" w:fill="FF9900"/>
            <w:vAlign w:val="center"/>
          </w:tcPr>
          <w:p w:rsidR="001F717E" w:rsidRPr="00830F56" w:rsidRDefault="001F717E" w:rsidP="004C2886">
            <w:pPr>
              <w:spacing w:before="0" w:after="40" w:line="240" w:lineRule="auto"/>
              <w:jc w:val="center"/>
              <w:rPr>
                <w:b/>
                <w:lang w:val="es-PE" w:eastAsia="es-PE"/>
              </w:rPr>
            </w:pPr>
            <w:r w:rsidRPr="00830F56">
              <w:rPr>
                <w:b/>
                <w:lang w:val="es-PE" w:eastAsia="es-PE"/>
              </w:rPr>
              <w:t>12</w:t>
            </w:r>
          </w:p>
        </w:tc>
      </w:tr>
      <w:tr w:rsidR="001F717E" w:rsidRPr="00570C6C" w:rsidTr="0011009F">
        <w:trPr>
          <w:trHeight w:hRule="exact" w:val="647"/>
        </w:trPr>
        <w:tc>
          <w:tcPr>
            <w:tcW w:w="617" w:type="dxa"/>
            <w:vMerge/>
            <w:tcBorders>
              <w:top w:val="single" w:sz="6" w:space="0" w:color="000080"/>
              <w:left w:val="thinThickLargeGap" w:sz="24" w:space="0" w:color="000080"/>
              <w:bottom w:val="thinThickLargeGap" w:sz="24" w:space="0" w:color="000080"/>
              <w:right w:val="single" w:sz="6" w:space="0" w:color="000080"/>
            </w:tcBorders>
            <w:shd w:val="clear" w:color="auto" w:fill="E6E6E6"/>
            <w:noWrap/>
            <w:vAlign w:val="center"/>
          </w:tcPr>
          <w:p w:rsidR="001F717E" w:rsidRPr="00570C6C" w:rsidRDefault="001F717E" w:rsidP="004C2886">
            <w:pPr>
              <w:spacing w:before="0" w:after="40" w:line="240" w:lineRule="auto"/>
              <w:jc w:val="center"/>
              <w:rPr>
                <w:sz w:val="18"/>
                <w:szCs w:val="18"/>
                <w:lang w:val="es-PE" w:eastAsia="es-PE"/>
              </w:rPr>
            </w:pPr>
          </w:p>
        </w:tc>
        <w:tc>
          <w:tcPr>
            <w:tcW w:w="1540" w:type="dxa"/>
            <w:tcBorders>
              <w:top w:val="single" w:sz="6" w:space="0" w:color="000080"/>
              <w:left w:val="single" w:sz="6" w:space="0" w:color="000080"/>
              <w:bottom w:val="thinThickLargeGap" w:sz="24" w:space="0" w:color="000080"/>
              <w:right w:val="single" w:sz="6" w:space="0" w:color="000080"/>
            </w:tcBorders>
            <w:shd w:val="clear" w:color="auto" w:fill="E6E6E6"/>
            <w:vAlign w:val="center"/>
          </w:tcPr>
          <w:p w:rsidR="001F717E" w:rsidRDefault="001F717E" w:rsidP="004C2886">
            <w:pPr>
              <w:spacing w:before="0" w:after="40" w:line="240" w:lineRule="auto"/>
              <w:jc w:val="center"/>
              <w:rPr>
                <w:b/>
                <w:sz w:val="18"/>
                <w:szCs w:val="18"/>
                <w:lang w:val="es-PE" w:eastAsia="es-PE"/>
              </w:rPr>
            </w:pPr>
            <w:proofErr w:type="spellStart"/>
            <w:r>
              <w:rPr>
                <w:b/>
                <w:sz w:val="18"/>
                <w:szCs w:val="18"/>
                <w:lang w:val="es-PE" w:eastAsia="es-PE"/>
              </w:rPr>
              <w:t>C4</w:t>
            </w:r>
            <w:proofErr w:type="spellEnd"/>
          </w:p>
          <w:p w:rsidR="001F717E" w:rsidRPr="00570C6C" w:rsidRDefault="001F717E" w:rsidP="004C2886">
            <w:pPr>
              <w:spacing w:before="0" w:after="40" w:line="240" w:lineRule="auto"/>
              <w:jc w:val="center"/>
              <w:rPr>
                <w:sz w:val="18"/>
                <w:szCs w:val="18"/>
                <w:lang w:val="es-PE" w:eastAsia="es-PE"/>
              </w:rPr>
            </w:pPr>
            <w:r>
              <w:rPr>
                <w:b/>
                <w:sz w:val="18"/>
                <w:szCs w:val="18"/>
                <w:lang w:val="es-PE" w:eastAsia="es-PE"/>
              </w:rPr>
              <w:t>Crítica</w:t>
            </w:r>
          </w:p>
        </w:tc>
        <w:tc>
          <w:tcPr>
            <w:tcW w:w="1870" w:type="dxa"/>
            <w:tcBorders>
              <w:top w:val="single" w:sz="6" w:space="0" w:color="000080"/>
              <w:left w:val="single" w:sz="6" w:space="0" w:color="000080"/>
              <w:bottom w:val="thinThickLargeGap" w:sz="24" w:space="0" w:color="000080"/>
              <w:right w:val="single" w:sz="6" w:space="0" w:color="000080"/>
            </w:tcBorders>
            <w:shd w:val="clear" w:color="auto" w:fill="FFFF00"/>
            <w:vAlign w:val="center"/>
          </w:tcPr>
          <w:p w:rsidR="001F717E" w:rsidRPr="00830F56" w:rsidRDefault="001F717E" w:rsidP="004C2886">
            <w:pPr>
              <w:spacing w:before="0" w:after="40" w:line="240" w:lineRule="auto"/>
              <w:jc w:val="center"/>
              <w:rPr>
                <w:b/>
                <w:lang w:val="es-PE" w:eastAsia="es-PE"/>
              </w:rPr>
            </w:pPr>
            <w:r w:rsidRPr="00830F56">
              <w:rPr>
                <w:b/>
                <w:lang w:val="es-PE" w:eastAsia="es-PE"/>
              </w:rPr>
              <w:t>4</w:t>
            </w:r>
          </w:p>
        </w:tc>
        <w:tc>
          <w:tcPr>
            <w:tcW w:w="1540" w:type="dxa"/>
            <w:tcBorders>
              <w:top w:val="single" w:sz="6" w:space="0" w:color="000080"/>
              <w:left w:val="single" w:sz="6" w:space="0" w:color="000080"/>
              <w:bottom w:val="thinThickLargeGap" w:sz="24" w:space="0" w:color="000080"/>
              <w:right w:val="single" w:sz="6" w:space="0" w:color="000080"/>
            </w:tcBorders>
            <w:shd w:val="clear" w:color="auto" w:fill="FFFF00"/>
            <w:vAlign w:val="center"/>
          </w:tcPr>
          <w:p w:rsidR="001F717E" w:rsidRPr="00830F56" w:rsidRDefault="001F717E" w:rsidP="004C2886">
            <w:pPr>
              <w:spacing w:before="0" w:after="40" w:line="240" w:lineRule="auto"/>
              <w:jc w:val="center"/>
              <w:rPr>
                <w:b/>
                <w:lang w:val="es-PE" w:eastAsia="es-PE"/>
              </w:rPr>
            </w:pPr>
            <w:r w:rsidRPr="00830F56">
              <w:rPr>
                <w:b/>
                <w:lang w:val="es-PE" w:eastAsia="es-PE"/>
              </w:rPr>
              <w:t>8</w:t>
            </w:r>
          </w:p>
        </w:tc>
        <w:tc>
          <w:tcPr>
            <w:tcW w:w="1430" w:type="dxa"/>
            <w:tcBorders>
              <w:top w:val="single" w:sz="6" w:space="0" w:color="000080"/>
              <w:left w:val="single" w:sz="6" w:space="0" w:color="000080"/>
              <w:bottom w:val="thinThickLargeGap" w:sz="24" w:space="0" w:color="000080"/>
              <w:right w:val="single" w:sz="6" w:space="0" w:color="000080"/>
            </w:tcBorders>
            <w:shd w:val="clear" w:color="auto" w:fill="FF9900"/>
            <w:vAlign w:val="center"/>
          </w:tcPr>
          <w:p w:rsidR="001F717E" w:rsidRPr="00830F56" w:rsidRDefault="001F717E" w:rsidP="004C2886">
            <w:pPr>
              <w:spacing w:before="0" w:after="40" w:line="240" w:lineRule="auto"/>
              <w:jc w:val="center"/>
              <w:rPr>
                <w:b/>
                <w:lang w:val="es-PE" w:eastAsia="es-PE"/>
              </w:rPr>
            </w:pPr>
            <w:r w:rsidRPr="00830F56">
              <w:rPr>
                <w:b/>
                <w:lang w:val="es-PE" w:eastAsia="es-PE"/>
              </w:rPr>
              <w:t>12</w:t>
            </w:r>
          </w:p>
        </w:tc>
        <w:tc>
          <w:tcPr>
            <w:tcW w:w="1430" w:type="dxa"/>
            <w:tcBorders>
              <w:top w:val="single" w:sz="6" w:space="0" w:color="000080"/>
              <w:left w:val="single" w:sz="6" w:space="0" w:color="000080"/>
              <w:bottom w:val="thinThickLargeGap" w:sz="24" w:space="0" w:color="000080"/>
              <w:right w:val="thinThickLargeGap" w:sz="24" w:space="0" w:color="000080"/>
            </w:tcBorders>
            <w:shd w:val="clear" w:color="000000" w:fill="FF0000"/>
            <w:vAlign w:val="center"/>
          </w:tcPr>
          <w:p w:rsidR="001F717E" w:rsidRPr="00830F56" w:rsidRDefault="001F717E" w:rsidP="004C2886">
            <w:pPr>
              <w:spacing w:before="0" w:after="40" w:line="240" w:lineRule="auto"/>
              <w:jc w:val="center"/>
              <w:rPr>
                <w:b/>
                <w:lang w:val="es-PE" w:eastAsia="es-PE"/>
              </w:rPr>
            </w:pPr>
            <w:r w:rsidRPr="00830F56">
              <w:rPr>
                <w:b/>
                <w:lang w:val="es-PE" w:eastAsia="es-PE"/>
              </w:rPr>
              <w:t>16</w:t>
            </w:r>
          </w:p>
        </w:tc>
      </w:tr>
    </w:tbl>
    <w:p w:rsidR="001F717E" w:rsidRDefault="001F717E" w:rsidP="004C2886">
      <w:pPr>
        <w:spacing w:before="0" w:after="40" w:line="240" w:lineRule="auto"/>
        <w:rPr>
          <w:bCs/>
          <w:iCs/>
          <w:lang w:val="es-PE"/>
        </w:rPr>
      </w:pPr>
    </w:p>
    <w:tbl>
      <w:tblPr>
        <w:tblW w:w="5117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56"/>
        <w:gridCol w:w="7039"/>
      </w:tblGrid>
      <w:tr w:rsidR="001F717E" w:rsidRPr="00C64D43" w:rsidTr="004C2886">
        <w:trPr>
          <w:trHeight w:val="216"/>
          <w:tblHeader/>
          <w:jc w:val="center"/>
        </w:trPr>
        <w:tc>
          <w:tcPr>
            <w:tcW w:w="5000" w:type="pct"/>
            <w:gridSpan w:val="2"/>
            <w:tcBorders>
              <w:top w:val="thinThickLargeGap" w:sz="24" w:space="0" w:color="000080"/>
              <w:left w:val="thinThickLargeGap" w:sz="24" w:space="0" w:color="000080"/>
              <w:bottom w:val="thinThickLargeGap" w:sz="24" w:space="0" w:color="000080"/>
              <w:right w:val="thickThinLargeGap" w:sz="24" w:space="0" w:color="000080"/>
            </w:tcBorders>
            <w:shd w:val="clear" w:color="auto" w:fill="000080"/>
            <w:vAlign w:val="center"/>
          </w:tcPr>
          <w:p w:rsidR="001F717E" w:rsidRPr="00161657" w:rsidRDefault="001F717E" w:rsidP="004C2886">
            <w:pPr>
              <w:pStyle w:val="Tabla"/>
              <w:keepNext/>
              <w:numPr>
                <w:ilvl w:val="0"/>
                <w:numId w:val="2"/>
              </w:numPr>
              <w:tabs>
                <w:tab w:val="clear" w:pos="1800"/>
                <w:tab w:val="left" w:pos="851"/>
                <w:tab w:val="num" w:pos="1080"/>
              </w:tabs>
              <w:spacing w:after="40"/>
              <w:ind w:left="357" w:hanging="357"/>
              <w:rPr>
                <w:b w:val="0"/>
                <w:szCs w:val="18"/>
                <w:lang w:eastAsia="es-PE"/>
              </w:rPr>
            </w:pPr>
            <w:r>
              <w:rPr>
                <w:bCs/>
                <w:iCs/>
                <w:lang w:val="es-PE"/>
              </w:rPr>
              <w:lastRenderedPageBreak/>
              <w:br w:type="page"/>
            </w:r>
            <w:r>
              <w:rPr>
                <w:rFonts w:cs="Arial"/>
                <w:i w:val="0"/>
              </w:rPr>
              <w:t>Actuaciones a realizar en función del valor de riesgo obtenido</w:t>
            </w:r>
          </w:p>
        </w:tc>
      </w:tr>
      <w:tr w:rsidR="001F717E" w:rsidRPr="00C64D43" w:rsidTr="004C2886">
        <w:trPr>
          <w:trHeight w:val="504"/>
          <w:tblHeader/>
          <w:jc w:val="center"/>
        </w:trPr>
        <w:tc>
          <w:tcPr>
            <w:tcW w:w="905" w:type="pct"/>
            <w:tcBorders>
              <w:top w:val="thinThickLargeGap" w:sz="24" w:space="0" w:color="000080"/>
              <w:left w:val="thinThickLargeGap" w:sz="24" w:space="0" w:color="000080"/>
              <w:bottom w:val="single" w:sz="12" w:space="0" w:color="auto"/>
              <w:right w:val="single" w:sz="6" w:space="0" w:color="auto"/>
            </w:tcBorders>
            <w:shd w:val="clear" w:color="auto" w:fill="E6E6E6"/>
          </w:tcPr>
          <w:p w:rsidR="001F717E" w:rsidRPr="00C64D43" w:rsidRDefault="001F717E" w:rsidP="004C2886">
            <w:pPr>
              <w:spacing w:before="0" w:after="40" w:line="240" w:lineRule="auto"/>
              <w:jc w:val="left"/>
              <w:rPr>
                <w:b/>
                <w:bCs/>
                <w:sz w:val="18"/>
                <w:szCs w:val="18"/>
                <w:lang w:val="es-PE" w:eastAsia="en-US"/>
              </w:rPr>
            </w:pPr>
            <w:r w:rsidRPr="004E5E1C">
              <w:rPr>
                <w:b/>
                <w:sz w:val="18"/>
                <w:szCs w:val="18"/>
                <w:lang w:val="es-PE" w:eastAsia="es-PE"/>
              </w:rPr>
              <w:t>NIVEL DE RIESGO</w:t>
            </w:r>
          </w:p>
        </w:tc>
        <w:tc>
          <w:tcPr>
            <w:tcW w:w="4095" w:type="pct"/>
            <w:tcBorders>
              <w:top w:val="thinThickLargeGap" w:sz="24" w:space="0" w:color="000080"/>
              <w:left w:val="single" w:sz="6" w:space="0" w:color="auto"/>
              <w:bottom w:val="single" w:sz="12" w:space="0" w:color="auto"/>
              <w:right w:val="thinThickLargeGap" w:sz="24" w:space="0" w:color="000080"/>
            </w:tcBorders>
            <w:shd w:val="clear" w:color="auto" w:fill="E6E6E6"/>
          </w:tcPr>
          <w:p w:rsidR="001F717E" w:rsidRPr="00C64D43" w:rsidRDefault="001F717E" w:rsidP="004C2886">
            <w:pPr>
              <w:spacing w:before="0" w:after="40" w:line="240" w:lineRule="auto"/>
              <w:jc w:val="left"/>
              <w:rPr>
                <w:b/>
                <w:bCs/>
                <w:sz w:val="18"/>
                <w:szCs w:val="18"/>
                <w:lang w:val="es-PE" w:eastAsia="en-US"/>
              </w:rPr>
            </w:pPr>
            <w:r>
              <w:rPr>
                <w:b/>
                <w:sz w:val="18"/>
                <w:szCs w:val="18"/>
                <w:lang w:val="es-PE" w:eastAsia="es-PE"/>
              </w:rPr>
              <w:t>ACTUACIONES A REALIZAR</w:t>
            </w:r>
          </w:p>
        </w:tc>
      </w:tr>
      <w:tr w:rsidR="001F717E" w:rsidRPr="00C64D43" w:rsidTr="004C2886">
        <w:trPr>
          <w:trHeight w:val="676"/>
          <w:jc w:val="center"/>
        </w:trPr>
        <w:tc>
          <w:tcPr>
            <w:tcW w:w="905" w:type="pct"/>
            <w:tcBorders>
              <w:top w:val="single" w:sz="12" w:space="0" w:color="auto"/>
              <w:left w:val="thinThickLargeGap" w:sz="24" w:space="0" w:color="000080"/>
              <w:bottom w:val="single" w:sz="6" w:space="0" w:color="auto"/>
              <w:right w:val="single" w:sz="6" w:space="0" w:color="auto"/>
            </w:tcBorders>
            <w:shd w:val="clear" w:color="auto" w:fill="00FF00"/>
            <w:vAlign w:val="center"/>
          </w:tcPr>
          <w:p w:rsidR="001F717E" w:rsidRPr="00155F33" w:rsidRDefault="001F717E" w:rsidP="004C2886">
            <w:pPr>
              <w:spacing w:before="0" w:after="40" w:line="240" w:lineRule="auto"/>
              <w:rPr>
                <w:b/>
                <w:sz w:val="18"/>
                <w:szCs w:val="18"/>
                <w:lang w:val="es-PE" w:eastAsia="en-US"/>
              </w:rPr>
            </w:pPr>
            <w:r w:rsidRPr="00155F33">
              <w:rPr>
                <w:b/>
                <w:sz w:val="18"/>
                <w:szCs w:val="18"/>
                <w:lang w:val="es-PE" w:eastAsia="en-US"/>
              </w:rPr>
              <w:t>ACEPTABLE</w:t>
            </w:r>
          </w:p>
          <w:p w:rsidR="001F717E" w:rsidRPr="00155F33" w:rsidRDefault="001F717E" w:rsidP="004C2886">
            <w:pPr>
              <w:spacing w:before="0" w:after="40" w:line="240" w:lineRule="auto"/>
              <w:rPr>
                <w:b/>
                <w:sz w:val="18"/>
                <w:szCs w:val="18"/>
                <w:lang w:val="es-PE" w:eastAsia="en-US"/>
              </w:rPr>
            </w:pPr>
            <w:r w:rsidRPr="00155F33">
              <w:rPr>
                <w:b/>
                <w:sz w:val="18"/>
                <w:szCs w:val="18"/>
                <w:lang w:val="es-PE" w:eastAsia="en-US"/>
              </w:rPr>
              <w:t>(1 a 3)</w:t>
            </w:r>
          </w:p>
        </w:tc>
        <w:tc>
          <w:tcPr>
            <w:tcW w:w="4095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nThickLargeGap" w:sz="24" w:space="0" w:color="000080"/>
            </w:tcBorders>
            <w:shd w:val="clear" w:color="auto" w:fill="00FF00"/>
            <w:vAlign w:val="center"/>
          </w:tcPr>
          <w:p w:rsidR="001F717E" w:rsidRDefault="001F717E" w:rsidP="004C2886">
            <w:pPr>
              <w:spacing w:before="0" w:after="40" w:line="240" w:lineRule="auto"/>
              <w:rPr>
                <w:sz w:val="18"/>
                <w:szCs w:val="18"/>
                <w:lang w:val="es-PE" w:eastAsia="en-US"/>
              </w:rPr>
            </w:pPr>
            <w:r>
              <w:rPr>
                <w:sz w:val="18"/>
                <w:szCs w:val="18"/>
                <w:lang w:val="es-PE" w:eastAsia="en-US"/>
              </w:rPr>
              <w:t>No se requieren medidas correctoras (Sin prioridad).</w:t>
            </w:r>
          </w:p>
          <w:p w:rsidR="001F717E" w:rsidRPr="00C64D43" w:rsidRDefault="001F717E" w:rsidP="004C2886">
            <w:pPr>
              <w:spacing w:before="0" w:after="40" w:line="240" w:lineRule="auto"/>
              <w:rPr>
                <w:sz w:val="18"/>
                <w:szCs w:val="18"/>
                <w:lang w:val="es-PE" w:eastAsia="en-US"/>
              </w:rPr>
            </w:pPr>
            <w:r>
              <w:rPr>
                <w:sz w:val="18"/>
                <w:szCs w:val="18"/>
                <w:lang w:val="es-PE" w:eastAsia="en-US"/>
              </w:rPr>
              <w:t xml:space="preserve">Para aquellos eventos cuyo valor de riesgo obtenido esté comprendido entre 1 a 3 se implantarán aquellas recomendaciones propuestas en el estudio ARP (HAZOP, </w:t>
            </w:r>
            <w:proofErr w:type="spellStart"/>
            <w:r>
              <w:rPr>
                <w:sz w:val="18"/>
                <w:szCs w:val="18"/>
                <w:lang w:val="es-PE" w:eastAsia="en-US"/>
              </w:rPr>
              <w:t>WHAT</w:t>
            </w:r>
            <w:proofErr w:type="spellEnd"/>
            <w:r>
              <w:rPr>
                <w:sz w:val="18"/>
                <w:szCs w:val="18"/>
                <w:lang w:val="es-PE" w:eastAsia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s-PE" w:eastAsia="en-US"/>
              </w:rPr>
              <w:t>IF</w:t>
            </w:r>
            <w:proofErr w:type="spellEnd"/>
            <w:r>
              <w:rPr>
                <w:sz w:val="18"/>
                <w:szCs w:val="18"/>
                <w:lang w:val="es-PE" w:eastAsia="en-US"/>
              </w:rPr>
              <w:t xml:space="preserve"> o HAZID) que supongan una baja inversión.</w:t>
            </w:r>
          </w:p>
        </w:tc>
      </w:tr>
      <w:tr w:rsidR="001F717E" w:rsidRPr="000D4022" w:rsidTr="004C2886">
        <w:trPr>
          <w:trHeight w:val="1213"/>
          <w:jc w:val="center"/>
        </w:trPr>
        <w:tc>
          <w:tcPr>
            <w:tcW w:w="905" w:type="pct"/>
            <w:tcBorders>
              <w:top w:val="single" w:sz="6" w:space="0" w:color="auto"/>
              <w:left w:val="thinThickLargeGap" w:sz="24" w:space="0" w:color="000080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</w:tcPr>
          <w:p w:rsidR="001F717E" w:rsidRPr="00155F33" w:rsidRDefault="001F717E" w:rsidP="004C2886">
            <w:pPr>
              <w:spacing w:before="0" w:after="40" w:line="240" w:lineRule="auto"/>
              <w:rPr>
                <w:b/>
                <w:sz w:val="18"/>
                <w:szCs w:val="18"/>
                <w:lang w:val="es-PE" w:eastAsia="en-US"/>
              </w:rPr>
            </w:pPr>
            <w:r w:rsidRPr="00155F33">
              <w:rPr>
                <w:b/>
                <w:sz w:val="18"/>
                <w:szCs w:val="18"/>
                <w:lang w:val="es-PE" w:eastAsia="en-US"/>
              </w:rPr>
              <w:t>MEDIO</w:t>
            </w:r>
          </w:p>
          <w:p w:rsidR="001F717E" w:rsidRPr="00155F33" w:rsidRDefault="001F717E" w:rsidP="004C2886">
            <w:pPr>
              <w:spacing w:before="0" w:after="40" w:line="240" w:lineRule="auto"/>
              <w:rPr>
                <w:b/>
                <w:sz w:val="18"/>
                <w:szCs w:val="18"/>
                <w:lang w:val="es-PE" w:eastAsia="en-US"/>
              </w:rPr>
            </w:pPr>
            <w:r w:rsidRPr="00155F33">
              <w:rPr>
                <w:b/>
                <w:sz w:val="18"/>
                <w:szCs w:val="18"/>
                <w:lang w:val="es-PE" w:eastAsia="en-US"/>
              </w:rPr>
              <w:t>(4 a 8)</w:t>
            </w:r>
          </w:p>
        </w:tc>
        <w:tc>
          <w:tcPr>
            <w:tcW w:w="40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LargeGap" w:sz="24" w:space="0" w:color="000080"/>
            </w:tcBorders>
            <w:shd w:val="clear" w:color="auto" w:fill="FFFF00"/>
            <w:vAlign w:val="center"/>
          </w:tcPr>
          <w:p w:rsidR="001F717E" w:rsidRDefault="001F717E" w:rsidP="004C2886">
            <w:pPr>
              <w:spacing w:before="0" w:after="40" w:line="240" w:lineRule="auto"/>
              <w:rPr>
                <w:sz w:val="18"/>
                <w:szCs w:val="18"/>
                <w:lang w:val="es-PE" w:eastAsia="en-US"/>
              </w:rPr>
            </w:pPr>
            <w:r>
              <w:rPr>
                <w:sz w:val="18"/>
                <w:szCs w:val="18"/>
                <w:lang w:val="es-PE" w:eastAsia="en-US"/>
              </w:rPr>
              <w:t>Puede requerir medidas correctoras</w:t>
            </w:r>
            <w:r w:rsidRPr="007D6428">
              <w:rPr>
                <w:sz w:val="18"/>
                <w:szCs w:val="18"/>
                <w:lang w:val="es-PE" w:eastAsia="en-US"/>
              </w:rPr>
              <w:t xml:space="preserve"> </w:t>
            </w:r>
            <w:r>
              <w:rPr>
                <w:sz w:val="18"/>
                <w:szCs w:val="18"/>
                <w:lang w:val="es-PE" w:eastAsia="en-US"/>
              </w:rPr>
              <w:t>(Prioridad media).</w:t>
            </w:r>
          </w:p>
          <w:p w:rsidR="001F717E" w:rsidRDefault="001F717E" w:rsidP="004C2886">
            <w:pPr>
              <w:autoSpaceDE w:val="0"/>
              <w:autoSpaceDN w:val="0"/>
              <w:adjustRightInd w:val="0"/>
              <w:spacing w:before="0" w:after="40" w:line="240" w:lineRule="auto"/>
              <w:rPr>
                <w:sz w:val="18"/>
                <w:szCs w:val="18"/>
                <w:lang w:val="es-PE" w:eastAsia="en-US"/>
              </w:rPr>
            </w:pPr>
            <w:r>
              <w:rPr>
                <w:sz w:val="18"/>
                <w:szCs w:val="18"/>
                <w:lang w:val="es-PE" w:eastAsia="en-US"/>
              </w:rPr>
              <w:t>Aquellos eventos cuyo valor de riesgo obtenido esté comprendido entre 4 a 8 se deberán estudiar con detalle para que se pueda tomar una decisión en cuanto a que se acepte el riesgo o si se reduce su riesgo por medio de la implementación de recomendaciones.</w:t>
            </w:r>
          </w:p>
          <w:p w:rsidR="001F717E" w:rsidRPr="008766B3" w:rsidRDefault="001F717E" w:rsidP="004C2886">
            <w:pPr>
              <w:autoSpaceDE w:val="0"/>
              <w:autoSpaceDN w:val="0"/>
              <w:adjustRightInd w:val="0"/>
              <w:spacing w:before="0" w:after="40" w:line="240" w:lineRule="auto"/>
              <w:rPr>
                <w:sz w:val="18"/>
                <w:szCs w:val="18"/>
                <w:lang w:val="en-GB"/>
              </w:rPr>
            </w:pPr>
            <w:proofErr w:type="spellStart"/>
            <w:r w:rsidRPr="00F3008F">
              <w:rPr>
                <w:sz w:val="18"/>
                <w:szCs w:val="18"/>
                <w:lang w:val="en-GB" w:eastAsia="en-US"/>
              </w:rPr>
              <w:t>Riesgo</w:t>
            </w:r>
            <w:proofErr w:type="spellEnd"/>
            <w:r w:rsidRPr="00F3008F">
              <w:rPr>
                <w:sz w:val="18"/>
                <w:szCs w:val="18"/>
                <w:lang w:val="en-GB" w:eastAsia="en-US"/>
              </w:rPr>
              <w:t xml:space="preserve"> </w:t>
            </w:r>
            <w:proofErr w:type="spellStart"/>
            <w:r w:rsidRPr="00F3008F">
              <w:rPr>
                <w:sz w:val="18"/>
                <w:szCs w:val="18"/>
                <w:lang w:val="en-GB" w:eastAsia="en-US"/>
              </w:rPr>
              <w:t>ALARP</w:t>
            </w:r>
            <w:proofErr w:type="spellEnd"/>
            <w:r w:rsidRPr="00F3008F">
              <w:rPr>
                <w:sz w:val="18"/>
                <w:szCs w:val="18"/>
                <w:lang w:val="en-GB" w:eastAsia="en-US"/>
              </w:rPr>
              <w:t xml:space="preserve"> (</w:t>
            </w:r>
            <w:r w:rsidRPr="00F3008F">
              <w:rPr>
                <w:i/>
                <w:sz w:val="18"/>
                <w:szCs w:val="18"/>
                <w:lang w:val="en-GB"/>
              </w:rPr>
              <w:t>As Low As Reasonably Practicable</w:t>
            </w:r>
            <w:r w:rsidRPr="00F3008F">
              <w:rPr>
                <w:sz w:val="18"/>
                <w:szCs w:val="18"/>
                <w:lang w:val="en-GB"/>
              </w:rPr>
              <w:t>).</w:t>
            </w:r>
          </w:p>
        </w:tc>
      </w:tr>
      <w:tr w:rsidR="001F717E" w:rsidRPr="00C64D43" w:rsidTr="004C2886">
        <w:trPr>
          <w:trHeight w:val="794"/>
          <w:jc w:val="center"/>
        </w:trPr>
        <w:tc>
          <w:tcPr>
            <w:tcW w:w="905" w:type="pct"/>
            <w:tcBorders>
              <w:top w:val="single" w:sz="6" w:space="0" w:color="auto"/>
              <w:left w:val="thinThickLargeGap" w:sz="24" w:space="0" w:color="000080"/>
              <w:bottom w:val="single" w:sz="6" w:space="0" w:color="auto"/>
              <w:right w:val="single" w:sz="6" w:space="0" w:color="auto"/>
            </w:tcBorders>
            <w:shd w:val="clear" w:color="auto" w:fill="FF9900"/>
            <w:vAlign w:val="center"/>
          </w:tcPr>
          <w:p w:rsidR="001F717E" w:rsidRPr="00155F33" w:rsidRDefault="001F717E" w:rsidP="004C2886">
            <w:pPr>
              <w:spacing w:before="0" w:after="40" w:line="240" w:lineRule="auto"/>
              <w:rPr>
                <w:b/>
                <w:sz w:val="18"/>
                <w:szCs w:val="18"/>
                <w:lang w:val="es-PE" w:eastAsia="en-US"/>
              </w:rPr>
            </w:pPr>
            <w:r w:rsidRPr="00155F33">
              <w:rPr>
                <w:b/>
                <w:sz w:val="18"/>
                <w:szCs w:val="18"/>
                <w:lang w:val="es-PE" w:eastAsia="en-US"/>
              </w:rPr>
              <w:t>ALTO</w:t>
            </w:r>
          </w:p>
          <w:p w:rsidR="001F717E" w:rsidRPr="00155F33" w:rsidRDefault="001F717E" w:rsidP="004C2886">
            <w:pPr>
              <w:spacing w:before="0" w:after="40" w:line="240" w:lineRule="auto"/>
              <w:rPr>
                <w:b/>
                <w:sz w:val="18"/>
                <w:szCs w:val="18"/>
                <w:lang w:val="es-PE" w:eastAsia="en-US"/>
              </w:rPr>
            </w:pPr>
            <w:r w:rsidRPr="00155F33">
              <w:rPr>
                <w:b/>
                <w:sz w:val="18"/>
                <w:szCs w:val="18"/>
                <w:lang w:val="es-PE" w:eastAsia="en-US"/>
              </w:rPr>
              <w:t>(9 a 15)</w:t>
            </w:r>
          </w:p>
        </w:tc>
        <w:tc>
          <w:tcPr>
            <w:tcW w:w="40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LargeGap" w:sz="24" w:space="0" w:color="000080"/>
            </w:tcBorders>
            <w:shd w:val="clear" w:color="auto" w:fill="FF9900"/>
            <w:vAlign w:val="center"/>
          </w:tcPr>
          <w:p w:rsidR="001F717E" w:rsidRDefault="001F717E" w:rsidP="004C2886">
            <w:pPr>
              <w:spacing w:before="0" w:after="40" w:line="240" w:lineRule="auto"/>
              <w:rPr>
                <w:sz w:val="18"/>
                <w:szCs w:val="18"/>
                <w:lang w:val="es-PE" w:eastAsia="en-US"/>
              </w:rPr>
            </w:pPr>
            <w:r>
              <w:rPr>
                <w:sz w:val="18"/>
                <w:szCs w:val="18"/>
                <w:lang w:val="es-PE" w:eastAsia="en-US"/>
              </w:rPr>
              <w:t>Requiere medidas correctoras (Prioridad alta).</w:t>
            </w:r>
          </w:p>
          <w:p w:rsidR="001F717E" w:rsidRPr="00C64D43" w:rsidRDefault="001F717E" w:rsidP="004C2886">
            <w:pPr>
              <w:spacing w:before="0" w:after="40" w:line="240" w:lineRule="auto"/>
              <w:rPr>
                <w:sz w:val="18"/>
                <w:szCs w:val="18"/>
                <w:lang w:val="es-PE" w:eastAsia="en-US"/>
              </w:rPr>
            </w:pPr>
            <w:r>
              <w:rPr>
                <w:sz w:val="18"/>
                <w:szCs w:val="18"/>
                <w:lang w:val="es-PE" w:eastAsia="en-US"/>
              </w:rPr>
              <w:t>Para aquellos eventos cuyo valor de riesgo obtenido esté comprendido entre 9 a 15 se d</w:t>
            </w:r>
            <w:r w:rsidRPr="007D6428">
              <w:rPr>
                <w:sz w:val="18"/>
                <w:szCs w:val="18"/>
                <w:lang w:val="es-PE" w:eastAsia="en-US"/>
              </w:rPr>
              <w:t>eber</w:t>
            </w:r>
            <w:r>
              <w:rPr>
                <w:sz w:val="18"/>
                <w:szCs w:val="18"/>
                <w:lang w:val="es-PE" w:eastAsia="en-US"/>
              </w:rPr>
              <w:t xml:space="preserve">án implantar las recomendaciones propuestas en el estudio ARP (HAZOP, </w:t>
            </w:r>
            <w:proofErr w:type="spellStart"/>
            <w:r>
              <w:rPr>
                <w:sz w:val="18"/>
                <w:szCs w:val="18"/>
                <w:lang w:val="es-PE" w:eastAsia="en-US"/>
              </w:rPr>
              <w:t>WHAT</w:t>
            </w:r>
            <w:proofErr w:type="spellEnd"/>
            <w:r>
              <w:rPr>
                <w:sz w:val="18"/>
                <w:szCs w:val="18"/>
                <w:lang w:val="es-PE" w:eastAsia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s-PE" w:eastAsia="en-US"/>
              </w:rPr>
              <w:t>IF</w:t>
            </w:r>
            <w:proofErr w:type="spellEnd"/>
            <w:r>
              <w:rPr>
                <w:sz w:val="18"/>
                <w:szCs w:val="18"/>
                <w:lang w:val="es-PE" w:eastAsia="en-US"/>
              </w:rPr>
              <w:t xml:space="preserve"> o HAZID) asociadas con el propósito de reducir el riesgo a niveles de riesgo inferiores.</w:t>
            </w:r>
          </w:p>
        </w:tc>
      </w:tr>
      <w:tr w:rsidR="001F717E" w:rsidRPr="00C64D43" w:rsidTr="004C2886">
        <w:trPr>
          <w:trHeight w:val="431"/>
          <w:jc w:val="center"/>
        </w:trPr>
        <w:tc>
          <w:tcPr>
            <w:tcW w:w="905" w:type="pct"/>
            <w:tcBorders>
              <w:top w:val="single" w:sz="6" w:space="0" w:color="auto"/>
              <w:left w:val="thinThickLargeGap" w:sz="24" w:space="0" w:color="000080"/>
              <w:bottom w:val="thinThickLargeGap" w:sz="24" w:space="0" w:color="000080"/>
              <w:right w:val="single" w:sz="6" w:space="0" w:color="auto"/>
            </w:tcBorders>
            <w:shd w:val="clear" w:color="auto" w:fill="FF0000"/>
            <w:vAlign w:val="center"/>
          </w:tcPr>
          <w:p w:rsidR="001F717E" w:rsidRPr="00155F33" w:rsidRDefault="001F717E" w:rsidP="004C2886">
            <w:pPr>
              <w:spacing w:before="0" w:after="40" w:line="240" w:lineRule="auto"/>
              <w:rPr>
                <w:b/>
                <w:sz w:val="18"/>
                <w:szCs w:val="18"/>
                <w:lang w:val="es-PE" w:eastAsia="en-US"/>
              </w:rPr>
            </w:pPr>
            <w:r w:rsidRPr="00155F33">
              <w:rPr>
                <w:b/>
                <w:sz w:val="18"/>
                <w:szCs w:val="18"/>
                <w:lang w:val="es-PE" w:eastAsia="en-US"/>
              </w:rPr>
              <w:t>INACEPTABLE</w:t>
            </w:r>
          </w:p>
          <w:p w:rsidR="001F717E" w:rsidRPr="00155F33" w:rsidRDefault="001F717E" w:rsidP="004C2886">
            <w:pPr>
              <w:spacing w:before="0" w:after="40" w:line="240" w:lineRule="auto"/>
              <w:rPr>
                <w:b/>
                <w:sz w:val="18"/>
                <w:szCs w:val="18"/>
                <w:lang w:val="es-PE" w:eastAsia="en-US"/>
              </w:rPr>
            </w:pPr>
            <w:r w:rsidRPr="00155F33">
              <w:rPr>
                <w:b/>
                <w:sz w:val="18"/>
                <w:szCs w:val="18"/>
                <w:lang w:val="es-PE" w:eastAsia="en-US"/>
              </w:rPr>
              <w:t>(16)</w:t>
            </w:r>
          </w:p>
        </w:tc>
        <w:tc>
          <w:tcPr>
            <w:tcW w:w="4095" w:type="pct"/>
            <w:tcBorders>
              <w:top w:val="single" w:sz="6" w:space="0" w:color="auto"/>
              <w:left w:val="single" w:sz="6" w:space="0" w:color="auto"/>
              <w:bottom w:val="thinThickLargeGap" w:sz="24" w:space="0" w:color="000080"/>
              <w:right w:val="thinThickLargeGap" w:sz="24" w:space="0" w:color="000080"/>
            </w:tcBorders>
            <w:shd w:val="clear" w:color="auto" w:fill="FF0000"/>
            <w:vAlign w:val="center"/>
          </w:tcPr>
          <w:p w:rsidR="001F717E" w:rsidRDefault="001F717E" w:rsidP="004C2886">
            <w:pPr>
              <w:spacing w:before="0" w:after="40" w:line="240" w:lineRule="auto"/>
              <w:rPr>
                <w:sz w:val="18"/>
                <w:szCs w:val="18"/>
                <w:lang w:val="es-PE" w:eastAsia="en-US"/>
              </w:rPr>
            </w:pPr>
            <w:r>
              <w:rPr>
                <w:sz w:val="18"/>
                <w:szCs w:val="18"/>
                <w:lang w:val="es-PE" w:eastAsia="en-US"/>
              </w:rPr>
              <w:t>Requiere medidas correctoras</w:t>
            </w:r>
            <w:r w:rsidRPr="007D6428">
              <w:rPr>
                <w:sz w:val="18"/>
                <w:szCs w:val="18"/>
                <w:lang w:val="es-PE" w:eastAsia="en-US"/>
              </w:rPr>
              <w:t xml:space="preserve"> inmediatas</w:t>
            </w:r>
            <w:r>
              <w:rPr>
                <w:sz w:val="18"/>
                <w:szCs w:val="18"/>
                <w:lang w:val="es-PE" w:eastAsia="en-US"/>
              </w:rPr>
              <w:t xml:space="preserve"> (Prioridad muy alta).</w:t>
            </w:r>
          </w:p>
          <w:p w:rsidR="001F717E" w:rsidRDefault="001F717E" w:rsidP="004C2886">
            <w:pPr>
              <w:spacing w:before="0" w:after="40" w:line="240" w:lineRule="auto"/>
              <w:rPr>
                <w:sz w:val="18"/>
                <w:szCs w:val="18"/>
                <w:lang w:val="es-PE" w:eastAsia="en-US"/>
              </w:rPr>
            </w:pPr>
            <w:r>
              <w:rPr>
                <w:sz w:val="18"/>
                <w:szCs w:val="18"/>
                <w:lang w:val="es-PE" w:eastAsia="en-US"/>
              </w:rPr>
              <w:t>Para aquellos eventos cuyo valor de riesgo obtenido sea igual a 16 se d</w:t>
            </w:r>
            <w:r w:rsidRPr="007D6428">
              <w:rPr>
                <w:sz w:val="18"/>
                <w:szCs w:val="18"/>
                <w:lang w:val="es-PE" w:eastAsia="en-US"/>
              </w:rPr>
              <w:t>eber</w:t>
            </w:r>
            <w:r>
              <w:rPr>
                <w:sz w:val="18"/>
                <w:szCs w:val="18"/>
                <w:lang w:val="es-PE" w:eastAsia="en-US"/>
              </w:rPr>
              <w:t xml:space="preserve">án implantar las recomendaciones propuestas en el estudio ARP (HAZOP, </w:t>
            </w:r>
            <w:proofErr w:type="spellStart"/>
            <w:r>
              <w:rPr>
                <w:sz w:val="18"/>
                <w:szCs w:val="18"/>
                <w:lang w:val="es-PE" w:eastAsia="en-US"/>
              </w:rPr>
              <w:t>WHAT</w:t>
            </w:r>
            <w:proofErr w:type="spellEnd"/>
            <w:r>
              <w:rPr>
                <w:sz w:val="18"/>
                <w:szCs w:val="18"/>
                <w:lang w:val="es-PE" w:eastAsia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s-PE" w:eastAsia="en-US"/>
              </w:rPr>
              <w:t>IF</w:t>
            </w:r>
            <w:proofErr w:type="spellEnd"/>
            <w:r>
              <w:rPr>
                <w:sz w:val="18"/>
                <w:szCs w:val="18"/>
                <w:lang w:val="es-PE" w:eastAsia="en-US"/>
              </w:rPr>
              <w:t xml:space="preserve"> o HAZID) asociadas con el propósito de reducir el riesgo a valores de 9 o menores.</w:t>
            </w:r>
          </w:p>
          <w:p w:rsidR="001F717E" w:rsidRPr="008C1CFB" w:rsidRDefault="001F717E" w:rsidP="004C2886">
            <w:pPr>
              <w:spacing w:before="0" w:after="40" w:line="240" w:lineRule="auto"/>
              <w:rPr>
                <w:sz w:val="18"/>
                <w:szCs w:val="18"/>
                <w:lang w:val="es-PE" w:eastAsia="en-US"/>
              </w:rPr>
            </w:pPr>
            <w:r>
              <w:rPr>
                <w:sz w:val="18"/>
                <w:szCs w:val="18"/>
                <w:lang w:val="es-PE" w:eastAsia="en-US"/>
              </w:rPr>
              <w:t>Los trabajos no deberán iniciarse.</w:t>
            </w:r>
          </w:p>
        </w:tc>
      </w:tr>
    </w:tbl>
    <w:p w:rsidR="001F717E" w:rsidRDefault="001F717E" w:rsidP="004C2886">
      <w:pPr>
        <w:autoSpaceDE w:val="0"/>
        <w:autoSpaceDN w:val="0"/>
        <w:adjustRightInd w:val="0"/>
        <w:spacing w:before="0" w:after="40" w:line="240" w:lineRule="auto"/>
        <w:rPr>
          <w:color w:val="FFFFFF"/>
          <w:sz w:val="20"/>
          <w:szCs w:val="20"/>
        </w:rPr>
      </w:pPr>
      <w:r>
        <w:rPr>
          <w:color w:val="FFFFFF"/>
          <w:sz w:val="20"/>
          <w:szCs w:val="20"/>
        </w:rPr>
        <w:t>Región de Riesgo No Tolerable (región “roja”): Los riesgos de</w:t>
      </w:r>
    </w:p>
    <w:p w:rsidR="001F717E" w:rsidRPr="003A6D05" w:rsidRDefault="001F717E" w:rsidP="004C2886">
      <w:pPr>
        <w:pStyle w:val="Textoindependiente"/>
        <w:spacing w:before="0" w:after="40" w:line="240" w:lineRule="auto"/>
      </w:pPr>
    </w:p>
    <w:sectPr w:rsidR="001F717E" w:rsidRPr="003A6D05" w:rsidSect="00C4240F">
      <w:headerReference w:type="default" r:id="rId7"/>
      <w:footerReference w:type="default" r:id="rId8"/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717E" w:rsidRDefault="001F717E">
      <w:r>
        <w:separator/>
      </w:r>
    </w:p>
  </w:endnote>
  <w:endnote w:type="continuationSeparator" w:id="0">
    <w:p w:rsidR="001F717E" w:rsidRDefault="001F71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egrita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717E" w:rsidRPr="00D83BC8" w:rsidRDefault="001F717E" w:rsidP="00D83BC8">
    <w:pPr>
      <w:pStyle w:val="Piedepgina"/>
      <w:jc w:val="right"/>
      <w:rPr>
        <w:sz w:val="18"/>
        <w:szCs w:val="18"/>
      </w:rPr>
    </w:pPr>
    <w:r w:rsidRPr="00C524FE">
      <w:rPr>
        <w:sz w:val="18"/>
        <w:szCs w:val="18"/>
      </w:rPr>
      <w:t xml:space="preserve">Página </w:t>
    </w:r>
    <w:r w:rsidR="004A341F" w:rsidRPr="00C524FE">
      <w:rPr>
        <w:rStyle w:val="Nmerodepgina"/>
        <w:sz w:val="18"/>
        <w:szCs w:val="18"/>
      </w:rPr>
      <w:fldChar w:fldCharType="begin"/>
    </w:r>
    <w:r w:rsidRPr="00C524FE">
      <w:rPr>
        <w:rStyle w:val="Nmerodepgina"/>
        <w:sz w:val="18"/>
        <w:szCs w:val="18"/>
      </w:rPr>
      <w:instrText xml:space="preserve"> PAGE </w:instrText>
    </w:r>
    <w:r w:rsidR="004A341F" w:rsidRPr="00C524FE">
      <w:rPr>
        <w:rStyle w:val="Nmerodepgina"/>
        <w:sz w:val="18"/>
        <w:szCs w:val="18"/>
      </w:rPr>
      <w:fldChar w:fldCharType="separate"/>
    </w:r>
    <w:r w:rsidR="004C2886">
      <w:rPr>
        <w:rStyle w:val="Nmerodepgina"/>
        <w:noProof/>
        <w:sz w:val="18"/>
        <w:szCs w:val="18"/>
      </w:rPr>
      <w:t>5</w:t>
    </w:r>
    <w:r w:rsidR="004A341F" w:rsidRPr="00C524FE">
      <w:rPr>
        <w:rStyle w:val="Nmerodepgina"/>
        <w:sz w:val="18"/>
        <w:szCs w:val="18"/>
      </w:rPr>
      <w:fldChar w:fldCharType="end"/>
    </w:r>
    <w:r w:rsidRPr="00C524FE">
      <w:rPr>
        <w:sz w:val="18"/>
        <w:szCs w:val="18"/>
      </w:rPr>
      <w:t xml:space="preserve"> de </w:t>
    </w:r>
    <w:r w:rsidR="004A341F" w:rsidRPr="00C524FE">
      <w:rPr>
        <w:sz w:val="18"/>
        <w:szCs w:val="18"/>
      </w:rPr>
      <w:fldChar w:fldCharType="begin"/>
    </w:r>
    <w:r w:rsidRPr="00C524FE">
      <w:rPr>
        <w:sz w:val="18"/>
        <w:szCs w:val="18"/>
      </w:rPr>
      <w:instrText xml:space="preserve"> NUMPAGES </w:instrText>
    </w:r>
    <w:r w:rsidR="004A341F" w:rsidRPr="00C524FE">
      <w:rPr>
        <w:sz w:val="18"/>
        <w:szCs w:val="18"/>
      </w:rPr>
      <w:fldChar w:fldCharType="separate"/>
    </w:r>
    <w:r w:rsidR="004C2886">
      <w:rPr>
        <w:noProof/>
        <w:sz w:val="18"/>
        <w:szCs w:val="18"/>
      </w:rPr>
      <w:t>5</w:t>
    </w:r>
    <w:r w:rsidR="004A341F" w:rsidRPr="00C524FE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717E" w:rsidRDefault="001F717E">
      <w:r>
        <w:separator/>
      </w:r>
    </w:p>
  </w:footnote>
  <w:footnote w:type="continuationSeparator" w:id="0">
    <w:p w:rsidR="001F717E" w:rsidRDefault="001F71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874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628"/>
      <w:gridCol w:w="3960"/>
      <w:gridCol w:w="2160"/>
    </w:tblGrid>
    <w:tr w:rsidR="00921F8B" w:rsidRPr="00065BE9" w:rsidTr="00921F8B">
      <w:trPr>
        <w:trHeight w:val="841"/>
      </w:trPr>
      <w:tc>
        <w:tcPr>
          <w:tcW w:w="2628" w:type="dxa"/>
        </w:tcPr>
        <w:p w:rsidR="00921F8B" w:rsidRPr="00C4240F" w:rsidRDefault="00921F8B" w:rsidP="00C4240F">
          <w:pPr>
            <w:tabs>
              <w:tab w:val="center" w:pos="4252"/>
              <w:tab w:val="right" w:pos="8504"/>
            </w:tabs>
            <w:autoSpaceDE w:val="0"/>
            <w:autoSpaceDN w:val="0"/>
            <w:adjustRightInd w:val="0"/>
            <w:spacing w:before="0" w:after="0" w:line="240" w:lineRule="auto"/>
            <w:rPr>
              <w:sz w:val="6"/>
              <w:szCs w:val="6"/>
            </w:rPr>
          </w:pPr>
          <w:r>
            <w:rPr>
              <w:noProof/>
              <w:lang w:val="es-BO" w:eastAsia="es-BO"/>
            </w:rPr>
            <w:drawing>
              <wp:anchor distT="0" distB="0" distL="114300" distR="114300" simplePos="0" relativeHeight="251662336" behindDoc="0" locked="0" layoutInCell="1" allowOverlap="1" wp14:anchorId="441827BE" wp14:editId="6DB97372">
                <wp:simplePos x="0" y="0"/>
                <wp:positionH relativeFrom="character">
                  <wp:posOffset>95885</wp:posOffset>
                </wp:positionH>
                <wp:positionV relativeFrom="line">
                  <wp:posOffset>36084</wp:posOffset>
                </wp:positionV>
                <wp:extent cx="1041621" cy="457200"/>
                <wp:effectExtent l="0" t="0" r="6350" b="0"/>
                <wp:wrapNone/>
                <wp:docPr id="1" name="Imagen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5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17154"/>
                        <a:stretch/>
                      </pic:blipFill>
                      <pic:spPr bwMode="auto">
                        <a:xfrm>
                          <a:off x="0" y="0"/>
                          <a:ext cx="1041621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960" w:type="dxa"/>
          <w:vAlign w:val="center"/>
        </w:tcPr>
        <w:p w:rsidR="00921F8B" w:rsidRPr="00862C54" w:rsidRDefault="00921F8B" w:rsidP="00C4240F">
          <w:pPr>
            <w:tabs>
              <w:tab w:val="center" w:pos="4252"/>
              <w:tab w:val="right" w:pos="8504"/>
            </w:tabs>
            <w:autoSpaceDE w:val="0"/>
            <w:autoSpaceDN w:val="0"/>
            <w:adjustRightInd w:val="0"/>
            <w:spacing w:line="240" w:lineRule="auto"/>
            <w:jc w:val="center"/>
            <w:rPr>
              <w:b/>
              <w:sz w:val="24"/>
              <w:szCs w:val="24"/>
            </w:rPr>
          </w:pPr>
          <w:r w:rsidRPr="00862C54">
            <w:rPr>
              <w:b/>
              <w:sz w:val="24"/>
              <w:szCs w:val="24"/>
            </w:rPr>
            <w:t>MATRIZ DE RIESGOS</w:t>
          </w:r>
        </w:p>
      </w:tc>
      <w:tc>
        <w:tcPr>
          <w:tcW w:w="2160" w:type="dxa"/>
          <w:vAlign w:val="center"/>
        </w:tcPr>
        <w:p w:rsidR="00921F8B" w:rsidRPr="00921F8B" w:rsidRDefault="00921F8B" w:rsidP="00862C54">
          <w:pPr>
            <w:tabs>
              <w:tab w:val="center" w:pos="4252"/>
              <w:tab w:val="right" w:pos="8504"/>
            </w:tabs>
            <w:autoSpaceDE w:val="0"/>
            <w:autoSpaceDN w:val="0"/>
            <w:adjustRightInd w:val="0"/>
            <w:spacing w:before="0" w:after="0" w:line="240" w:lineRule="auto"/>
            <w:jc w:val="center"/>
            <w:rPr>
              <w:b/>
              <w:sz w:val="20"/>
            </w:rPr>
          </w:pPr>
          <w:r w:rsidRPr="00921F8B">
            <w:rPr>
              <w:b/>
              <w:sz w:val="20"/>
            </w:rPr>
            <w:t xml:space="preserve">ANEXO </w:t>
          </w:r>
          <w:r w:rsidR="004C2886">
            <w:rPr>
              <w:b/>
              <w:sz w:val="20"/>
            </w:rPr>
            <w:t>B</w:t>
          </w:r>
        </w:p>
        <w:p w:rsidR="00921F8B" w:rsidRPr="00204BB8" w:rsidRDefault="00921F8B" w:rsidP="00770F8B">
          <w:pPr>
            <w:tabs>
              <w:tab w:val="center" w:pos="4252"/>
              <w:tab w:val="right" w:pos="8504"/>
            </w:tabs>
            <w:autoSpaceDE w:val="0"/>
            <w:autoSpaceDN w:val="0"/>
            <w:adjustRightInd w:val="0"/>
            <w:spacing w:before="0" w:after="0" w:line="240" w:lineRule="auto"/>
            <w:jc w:val="center"/>
            <w:rPr>
              <w:b/>
            </w:rPr>
          </w:pPr>
          <w:r w:rsidRPr="00921F8B">
            <w:rPr>
              <w:b/>
              <w:sz w:val="20"/>
            </w:rPr>
            <w:t>PG-1-</w:t>
          </w:r>
          <w:r w:rsidR="00445ECE">
            <w:rPr>
              <w:b/>
              <w:sz w:val="20"/>
            </w:rPr>
            <w:t>DGSMS-86</w:t>
          </w:r>
        </w:p>
      </w:tc>
    </w:tr>
  </w:tbl>
  <w:p w:rsidR="001F717E" w:rsidRDefault="001F717E" w:rsidP="00204BB8">
    <w:pPr>
      <w:pStyle w:val="Encabezado"/>
      <w:spacing w:before="0" w:after="0"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E96A54"/>
    <w:multiLevelType w:val="multilevel"/>
    <w:tmpl w:val="67D611C8"/>
    <w:lvl w:ilvl="0">
      <w:start w:val="1"/>
      <w:numFmt w:val="decimal"/>
      <w:lvlText w:val="Tabla %1."/>
      <w:lvlJc w:val="left"/>
      <w:pPr>
        <w:tabs>
          <w:tab w:val="num" w:pos="1800"/>
        </w:tabs>
        <w:ind w:left="1080" w:hanging="360"/>
      </w:pPr>
      <w:rPr>
        <w:rFonts w:ascii="Arial" w:hAnsi="Arial" w:cs="Times New Roman" w:hint="default"/>
        <w:b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</w:abstractNum>
  <w:abstractNum w:abstractNumId="1" w15:restartNumberingAfterBreak="0">
    <w:nsid w:val="35205592"/>
    <w:multiLevelType w:val="multilevel"/>
    <w:tmpl w:val="81C4C20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tTULO2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3C76288A"/>
    <w:multiLevelType w:val="hybridMultilevel"/>
    <w:tmpl w:val="C51A0D76"/>
    <w:lvl w:ilvl="0" w:tplc="5D42090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C0A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590B53B7"/>
    <w:multiLevelType w:val="hybridMultilevel"/>
    <w:tmpl w:val="A41C3D98"/>
    <w:lvl w:ilvl="0" w:tplc="488A5F82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C0A0019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C0A001B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C0A000F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C0A0019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C0A001B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C0A000F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C0A0019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C0A001B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66617061"/>
    <w:multiLevelType w:val="multilevel"/>
    <w:tmpl w:val="A27846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73D20404"/>
    <w:multiLevelType w:val="multilevel"/>
    <w:tmpl w:val="A27846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79B43682"/>
    <w:multiLevelType w:val="multilevel"/>
    <w:tmpl w:val="A27846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73DC"/>
    <w:rsid w:val="000260E8"/>
    <w:rsid w:val="00065BE9"/>
    <w:rsid w:val="000673ED"/>
    <w:rsid w:val="000A4EA4"/>
    <w:rsid w:val="000B7960"/>
    <w:rsid w:val="000B7AAC"/>
    <w:rsid w:val="000D4022"/>
    <w:rsid w:val="000D73DC"/>
    <w:rsid w:val="000F2F3B"/>
    <w:rsid w:val="0011009F"/>
    <w:rsid w:val="00114B2F"/>
    <w:rsid w:val="00134DFF"/>
    <w:rsid w:val="00150713"/>
    <w:rsid w:val="0015231A"/>
    <w:rsid w:val="00155F33"/>
    <w:rsid w:val="00161657"/>
    <w:rsid w:val="001C0217"/>
    <w:rsid w:val="001F34F2"/>
    <w:rsid w:val="001F664B"/>
    <w:rsid w:val="001F717E"/>
    <w:rsid w:val="00204BB8"/>
    <w:rsid w:val="00234CE8"/>
    <w:rsid w:val="002A43CC"/>
    <w:rsid w:val="002D03ED"/>
    <w:rsid w:val="00307B1D"/>
    <w:rsid w:val="00344FA1"/>
    <w:rsid w:val="003A6D05"/>
    <w:rsid w:val="003B41CE"/>
    <w:rsid w:val="003E2684"/>
    <w:rsid w:val="00414E0E"/>
    <w:rsid w:val="00445ECE"/>
    <w:rsid w:val="0044617A"/>
    <w:rsid w:val="004A341F"/>
    <w:rsid w:val="004C2886"/>
    <w:rsid w:val="004C76DC"/>
    <w:rsid w:val="004E5E1C"/>
    <w:rsid w:val="005340C6"/>
    <w:rsid w:val="005346D0"/>
    <w:rsid w:val="00570C6C"/>
    <w:rsid w:val="00596059"/>
    <w:rsid w:val="005B3885"/>
    <w:rsid w:val="005D36D0"/>
    <w:rsid w:val="005F2C88"/>
    <w:rsid w:val="00662733"/>
    <w:rsid w:val="006E3C4E"/>
    <w:rsid w:val="007134ED"/>
    <w:rsid w:val="007507C6"/>
    <w:rsid w:val="007612E8"/>
    <w:rsid w:val="00770F8B"/>
    <w:rsid w:val="007733B6"/>
    <w:rsid w:val="007A179C"/>
    <w:rsid w:val="007A5B3B"/>
    <w:rsid w:val="007A72C5"/>
    <w:rsid w:val="007B61DA"/>
    <w:rsid w:val="007C6A38"/>
    <w:rsid w:val="007D489F"/>
    <w:rsid w:val="007D6428"/>
    <w:rsid w:val="00830F56"/>
    <w:rsid w:val="00845490"/>
    <w:rsid w:val="00862C54"/>
    <w:rsid w:val="0086563E"/>
    <w:rsid w:val="008766B3"/>
    <w:rsid w:val="008C1CFB"/>
    <w:rsid w:val="008F4731"/>
    <w:rsid w:val="00921F8B"/>
    <w:rsid w:val="00941F8B"/>
    <w:rsid w:val="00952431"/>
    <w:rsid w:val="00995866"/>
    <w:rsid w:val="00A27E0C"/>
    <w:rsid w:val="00A336B4"/>
    <w:rsid w:val="00B0216C"/>
    <w:rsid w:val="00B90234"/>
    <w:rsid w:val="00BD1411"/>
    <w:rsid w:val="00BE7A50"/>
    <w:rsid w:val="00C0164D"/>
    <w:rsid w:val="00C4240F"/>
    <w:rsid w:val="00C47F6B"/>
    <w:rsid w:val="00C509FC"/>
    <w:rsid w:val="00C51165"/>
    <w:rsid w:val="00C524FE"/>
    <w:rsid w:val="00C64D43"/>
    <w:rsid w:val="00C658DC"/>
    <w:rsid w:val="00C66617"/>
    <w:rsid w:val="00C965A1"/>
    <w:rsid w:val="00CA16FF"/>
    <w:rsid w:val="00CA70DA"/>
    <w:rsid w:val="00D00497"/>
    <w:rsid w:val="00D059DF"/>
    <w:rsid w:val="00D208C5"/>
    <w:rsid w:val="00D57905"/>
    <w:rsid w:val="00D77835"/>
    <w:rsid w:val="00D83BC8"/>
    <w:rsid w:val="00DB6228"/>
    <w:rsid w:val="00DE6919"/>
    <w:rsid w:val="00E546D6"/>
    <w:rsid w:val="00E81B20"/>
    <w:rsid w:val="00F3008F"/>
    <w:rsid w:val="00F564CA"/>
    <w:rsid w:val="00F6597F"/>
    <w:rsid w:val="00F85C0D"/>
    <w:rsid w:val="00F96997"/>
    <w:rsid w:val="00FA3310"/>
    <w:rsid w:val="00FC6F09"/>
    <w:rsid w:val="00FD7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2289"/>
    <o:shapelayout v:ext="edit">
      <o:idmap v:ext="edit" data="1"/>
    </o:shapelayout>
  </w:shapeDefaults>
  <w:decimalSymbol w:val=","/>
  <w:listSeparator w:val=";"/>
  <w14:docId w14:val="44340D19"/>
  <w15:docId w15:val="{E47B8D7F-D0A4-4D58-94C2-630E8BEB6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73DC"/>
    <w:pPr>
      <w:spacing w:before="120" w:after="240" w:line="360" w:lineRule="auto"/>
      <w:jc w:val="both"/>
    </w:pPr>
    <w:rPr>
      <w:rFonts w:ascii="Arial" w:hAnsi="Arial" w:cs="Arial"/>
    </w:rPr>
  </w:style>
  <w:style w:type="paragraph" w:styleId="Ttulo1">
    <w:name w:val="heading 1"/>
    <w:aliases w:val="Section,SECTION,Título 0,TituloCapitulos"/>
    <w:basedOn w:val="Textoindependiente"/>
    <w:next w:val="Textoindependiente"/>
    <w:link w:val="Ttulo1Car"/>
    <w:autoRedefine/>
    <w:uiPriority w:val="99"/>
    <w:qFormat/>
    <w:rsid w:val="00862C54"/>
    <w:pPr>
      <w:pageBreakBefore/>
      <w:numPr>
        <w:numId w:val="1"/>
      </w:numPr>
      <w:tabs>
        <w:tab w:val="left" w:pos="5040"/>
      </w:tabs>
      <w:spacing w:before="0" w:after="240"/>
      <w:outlineLvl w:val="0"/>
    </w:pPr>
    <w:rPr>
      <w:b/>
      <w:bCs/>
      <w:caps/>
      <w:u w:val="single"/>
      <w:lang w:val="es-ES_tradnl" w:bidi="he-IL"/>
    </w:rPr>
  </w:style>
  <w:style w:type="paragraph" w:styleId="Ttulo20">
    <w:name w:val="heading 2"/>
    <w:basedOn w:val="Normal"/>
    <w:next w:val="Normal"/>
    <w:link w:val="Ttulo2Car"/>
    <w:uiPriority w:val="99"/>
    <w:qFormat/>
    <w:rsid w:val="00862C54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Ttulo3">
    <w:name w:val="heading 3"/>
    <w:aliases w:val="Título B3"/>
    <w:basedOn w:val="Normal"/>
    <w:next w:val="Normal"/>
    <w:link w:val="Ttulo3Car"/>
    <w:autoRedefine/>
    <w:uiPriority w:val="99"/>
    <w:qFormat/>
    <w:rsid w:val="00862C54"/>
    <w:pPr>
      <w:widowControl w:val="0"/>
      <w:numPr>
        <w:ilvl w:val="2"/>
        <w:numId w:val="1"/>
      </w:numPr>
      <w:spacing w:before="0" w:after="160"/>
      <w:outlineLvl w:val="2"/>
    </w:pPr>
    <w:rPr>
      <w:rFonts w:cs="Courier New"/>
      <w:bCs/>
      <w:color w:val="000000"/>
      <w:szCs w:val="24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Section Car,SECTION Car,Título 0 Car,TituloCapitulos Car"/>
    <w:basedOn w:val="Fuentedeprrafopredeter"/>
    <w:link w:val="Ttulo1"/>
    <w:uiPriority w:val="99"/>
    <w:locked/>
    <w:rsid w:val="00862C54"/>
    <w:rPr>
      <w:rFonts w:ascii="Arial" w:hAnsi="Arial" w:cs="Arial"/>
      <w:b/>
      <w:bCs/>
      <w:caps/>
      <w:sz w:val="22"/>
      <w:szCs w:val="22"/>
      <w:u w:val="single"/>
      <w:lang w:val="es-ES_tradnl" w:bidi="he-IL"/>
    </w:rPr>
  </w:style>
  <w:style w:type="character" w:customStyle="1" w:styleId="Ttulo2Car">
    <w:name w:val="Título 2 Car"/>
    <w:basedOn w:val="Fuentedeprrafopredeter"/>
    <w:link w:val="Ttulo20"/>
    <w:uiPriority w:val="99"/>
    <w:semiHidden/>
    <w:locked/>
    <w:rsid w:val="00862C54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Ttulo3Car">
    <w:name w:val="Título 3 Car"/>
    <w:aliases w:val="Título B3 Car"/>
    <w:basedOn w:val="Fuentedeprrafopredeter"/>
    <w:link w:val="Ttulo3"/>
    <w:uiPriority w:val="99"/>
    <w:locked/>
    <w:rsid w:val="00862C54"/>
    <w:rPr>
      <w:rFonts w:ascii="Arial" w:hAnsi="Arial" w:cs="Courier New"/>
      <w:bCs/>
      <w:color w:val="000000"/>
      <w:sz w:val="24"/>
      <w:szCs w:val="24"/>
      <w:u w:val="single"/>
    </w:rPr>
  </w:style>
  <w:style w:type="paragraph" w:styleId="Textodeglobo">
    <w:name w:val="Balloon Text"/>
    <w:basedOn w:val="Normal"/>
    <w:link w:val="TextodegloboCar"/>
    <w:uiPriority w:val="99"/>
    <w:semiHidden/>
    <w:rsid w:val="00952431"/>
    <w:pPr>
      <w:spacing w:before="0" w:after="0" w:line="240" w:lineRule="auto"/>
      <w:jc w:val="left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D059DF"/>
    <w:rPr>
      <w:rFonts w:cs="Arial"/>
      <w:sz w:val="2"/>
    </w:rPr>
  </w:style>
  <w:style w:type="paragraph" w:styleId="Encabezado">
    <w:name w:val="header"/>
    <w:basedOn w:val="Normal"/>
    <w:link w:val="EncabezadoCar"/>
    <w:uiPriority w:val="99"/>
    <w:rsid w:val="00C4240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D059DF"/>
    <w:rPr>
      <w:rFonts w:ascii="Arial" w:hAnsi="Arial" w:cs="Arial"/>
    </w:rPr>
  </w:style>
  <w:style w:type="paragraph" w:styleId="Piedepgina">
    <w:name w:val="footer"/>
    <w:basedOn w:val="Normal"/>
    <w:link w:val="PiedepginaCar"/>
    <w:uiPriority w:val="99"/>
    <w:rsid w:val="00C4240F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D059DF"/>
    <w:rPr>
      <w:rFonts w:ascii="Arial" w:hAnsi="Arial" w:cs="Arial"/>
    </w:rPr>
  </w:style>
  <w:style w:type="paragraph" w:styleId="Textoindependiente2">
    <w:name w:val="Body Text 2"/>
    <w:basedOn w:val="Normal"/>
    <w:link w:val="Textoindependiente2Car"/>
    <w:uiPriority w:val="99"/>
    <w:rsid w:val="005D36D0"/>
    <w:pPr>
      <w:spacing w:before="40" w:after="40"/>
    </w:pPr>
    <w:rPr>
      <w:rFonts w:cs="Times New Roman"/>
      <w:sz w:val="24"/>
      <w:szCs w:val="24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locked/>
    <w:rsid w:val="005D36D0"/>
    <w:rPr>
      <w:rFonts w:ascii="Arial" w:hAnsi="Arial" w:cs="Times New Roman"/>
      <w:sz w:val="24"/>
      <w:szCs w:val="24"/>
      <w:lang w:val="es-ES" w:eastAsia="es-ES" w:bidi="ar-SA"/>
    </w:rPr>
  </w:style>
  <w:style w:type="paragraph" w:styleId="Textoindependiente">
    <w:name w:val="Body Text"/>
    <w:basedOn w:val="Normal"/>
    <w:link w:val="TextoindependienteCar"/>
    <w:uiPriority w:val="99"/>
    <w:rsid w:val="005D36D0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sid w:val="005D36D0"/>
    <w:rPr>
      <w:rFonts w:ascii="Arial" w:hAnsi="Arial" w:cs="Arial"/>
      <w:sz w:val="22"/>
      <w:szCs w:val="22"/>
      <w:lang w:val="es-ES" w:eastAsia="es-ES" w:bidi="ar-SA"/>
    </w:rPr>
  </w:style>
  <w:style w:type="paragraph" w:styleId="Textoindependiente3">
    <w:name w:val="Body Text 3"/>
    <w:basedOn w:val="Normal"/>
    <w:link w:val="Textoindependiente3Car"/>
    <w:uiPriority w:val="99"/>
    <w:rsid w:val="00862C54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862C54"/>
    <w:rPr>
      <w:rFonts w:ascii="Arial" w:hAnsi="Arial" w:cs="Arial"/>
      <w:sz w:val="16"/>
      <w:szCs w:val="16"/>
    </w:rPr>
  </w:style>
  <w:style w:type="paragraph" w:styleId="TDC2">
    <w:name w:val="toc 2"/>
    <w:basedOn w:val="Normal"/>
    <w:next w:val="Normal"/>
    <w:autoRedefine/>
    <w:uiPriority w:val="99"/>
    <w:rsid w:val="00862C54"/>
    <w:pPr>
      <w:tabs>
        <w:tab w:val="left" w:pos="567"/>
        <w:tab w:val="left" w:pos="811"/>
        <w:tab w:val="left" w:pos="1985"/>
        <w:tab w:val="right" w:leader="dot" w:pos="8789"/>
      </w:tabs>
      <w:spacing w:after="0" w:line="240" w:lineRule="auto"/>
      <w:ind w:left="567" w:right="567" w:hanging="567"/>
    </w:pPr>
    <w:rPr>
      <w:bCs/>
      <w:noProof/>
      <w:lang w:val="es-ES_tradnl" w:bidi="he-IL"/>
    </w:rPr>
  </w:style>
  <w:style w:type="paragraph" w:styleId="TDC1">
    <w:name w:val="toc 1"/>
    <w:basedOn w:val="Normal"/>
    <w:next w:val="Normal"/>
    <w:autoRedefine/>
    <w:uiPriority w:val="99"/>
    <w:rsid w:val="00862C54"/>
    <w:pPr>
      <w:tabs>
        <w:tab w:val="left" w:pos="440"/>
        <w:tab w:val="left" w:pos="992"/>
        <w:tab w:val="right" w:leader="dot" w:pos="8789"/>
      </w:tabs>
      <w:spacing w:before="240" w:after="0" w:line="240" w:lineRule="auto"/>
      <w:ind w:left="440" w:right="1134" w:hanging="440"/>
    </w:pPr>
    <w:rPr>
      <w:b/>
      <w:caps/>
      <w:noProof/>
      <w:szCs w:val="24"/>
      <w:lang w:val="es-ES_tradnl" w:bidi="he-IL"/>
    </w:rPr>
  </w:style>
  <w:style w:type="paragraph" w:customStyle="1" w:styleId="tTULO2">
    <w:name w:val="tÍTULO 2"/>
    <w:basedOn w:val="Ttulo20"/>
    <w:autoRedefine/>
    <w:uiPriority w:val="99"/>
    <w:rsid w:val="00F96997"/>
    <w:pPr>
      <w:widowControl w:val="0"/>
      <w:numPr>
        <w:ilvl w:val="1"/>
        <w:numId w:val="1"/>
      </w:numPr>
      <w:tabs>
        <w:tab w:val="num" w:pos="550"/>
      </w:tabs>
      <w:spacing w:before="0" w:after="160"/>
      <w:ind w:left="431" w:hanging="431"/>
    </w:pPr>
    <w:rPr>
      <w:rFonts w:ascii="Arial Negrita" w:hAnsi="Arial Negrita" w:cs="Arial"/>
      <w:i w:val="0"/>
      <w:iCs w:val="0"/>
      <w:color w:val="000080"/>
      <w:sz w:val="22"/>
      <w:szCs w:val="22"/>
      <w:lang w:val="es-ES_tradnl" w:bidi="he-IL"/>
    </w:rPr>
  </w:style>
  <w:style w:type="character" w:styleId="Hipervnculo">
    <w:name w:val="Hyperlink"/>
    <w:basedOn w:val="Fuentedeprrafopredeter"/>
    <w:uiPriority w:val="99"/>
    <w:rsid w:val="00862C54"/>
    <w:rPr>
      <w:rFonts w:cs="Times New Roman"/>
      <w:color w:val="0000FF"/>
      <w:u w:val="single"/>
    </w:rPr>
  </w:style>
  <w:style w:type="paragraph" w:customStyle="1" w:styleId="Tabla">
    <w:name w:val="Tabla"/>
    <w:basedOn w:val="Normal"/>
    <w:uiPriority w:val="99"/>
    <w:rsid w:val="00862C54"/>
    <w:pPr>
      <w:tabs>
        <w:tab w:val="num" w:pos="1080"/>
      </w:tabs>
      <w:spacing w:before="0" w:after="120" w:line="240" w:lineRule="auto"/>
      <w:ind w:left="360" w:hanging="360"/>
      <w:jc w:val="center"/>
    </w:pPr>
    <w:rPr>
      <w:rFonts w:ascii="Arial Negrita" w:hAnsi="Arial Negrita" w:cs="Times New Roman"/>
      <w:b/>
      <w:i/>
      <w:sz w:val="18"/>
      <w:szCs w:val="20"/>
    </w:rPr>
  </w:style>
  <w:style w:type="character" w:styleId="Nmerodepgina">
    <w:name w:val="page number"/>
    <w:basedOn w:val="Fuentedeprrafopredeter"/>
    <w:uiPriority w:val="99"/>
    <w:rsid w:val="00D83BC8"/>
    <w:rPr>
      <w:rFonts w:cs="Times New Roman"/>
    </w:rPr>
  </w:style>
  <w:style w:type="character" w:customStyle="1" w:styleId="general1">
    <w:name w:val="general1"/>
    <w:rsid w:val="00B90234"/>
    <w:rPr>
      <w:rFonts w:ascii="Verdana" w:hAnsi="Verdana" w:hint="default"/>
      <w:b w:val="0"/>
      <w:bCs w:val="0"/>
      <w:smallCaps w:val="0"/>
      <w:color w:val="000099"/>
      <w:sz w:val="15"/>
      <w:szCs w:val="15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5</Pages>
  <Words>1445</Words>
  <Characters>8235</Characters>
  <Application>Microsoft Office Word</Application>
  <DocSecurity>0</DocSecurity>
  <Lines>68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B Riesgos ARP</vt:lpstr>
    </vt:vector>
  </TitlesOfParts>
  <Company>YPFB Refinación S.A.</Company>
  <LinksUpToDate>false</LinksUpToDate>
  <CharactersWithSpaces>9661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B Riesgos ARP</dc:title>
  <dc:subject/>
  <dc:creator>E. Antonio Rossetti S.</dc:creator>
  <cp:keywords/>
  <dc:description/>
  <cp:lastModifiedBy>EDUARDO ANTONIO ENRRIQUE ROSSETTI SAGARNAGA</cp:lastModifiedBy>
  <cp:revision>3</cp:revision>
  <cp:lastPrinted>2015-11-26T08:15:00Z</cp:lastPrinted>
  <dcterms:created xsi:type="dcterms:W3CDTF">2022-06-20T12:44:00Z</dcterms:created>
  <dcterms:modified xsi:type="dcterms:W3CDTF">2022-06-28T17:04:00Z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laborado por">
    <vt:lpwstr>E. Antonio Rossetti S.</vt:lpwstr>
  </property>
  <property fmtid="{D5CDD505-2E9C-101B-9397-08002B2CF9AE}" pid="3" name="Propietario">
    <vt:lpwstr>E. Antonio Rossetti S.</vt:lpwstr>
  </property>
  <property fmtid="{D5CDD505-2E9C-101B-9397-08002B2CF9AE}" pid="4" name="Redactor">
    <vt:lpwstr>E. Antonio Rossetti S.</vt:lpwstr>
  </property>
  <property fmtid="{D5CDD505-2E9C-101B-9397-08002B2CF9AE}" pid="5" name="Registrado por">
    <vt:lpwstr>E. Antonio Rossetti S.</vt:lpwstr>
  </property>
</Properties>
</file>